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1A8A" w14:textId="77777777" w:rsidR="00CB0C87" w:rsidRPr="008208E1" w:rsidRDefault="00D42A7A">
      <w:pPr>
        <w:pStyle w:val="BodyText"/>
        <w:ind w:left="5449"/>
        <w:rPr>
          <w:rFonts w:ascii="Times New Roman"/>
          <w:sz w:val="20"/>
        </w:rPr>
      </w:pPr>
      <w:r w:rsidRPr="008208E1">
        <w:rPr>
          <w:noProof/>
        </w:rPr>
        <w:drawing>
          <wp:anchor distT="0" distB="0" distL="0" distR="0" simplePos="0" relativeHeight="268422119" behindDoc="1" locked="0" layoutInCell="1" allowOverlap="1" wp14:anchorId="67612CD3" wp14:editId="160198FC">
            <wp:simplePos x="0" y="0"/>
            <wp:positionH relativeFrom="page">
              <wp:posOffset>4834890</wp:posOffset>
            </wp:positionH>
            <wp:positionV relativeFrom="page">
              <wp:posOffset>8556370</wp:posOffset>
            </wp:positionV>
            <wp:extent cx="2451678" cy="1416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678" cy="141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8E1">
        <w:rPr>
          <w:rFonts w:ascii="Times New Roman"/>
          <w:noProof/>
          <w:sz w:val="20"/>
        </w:rPr>
        <w:drawing>
          <wp:inline distT="0" distB="0" distL="0" distR="0" wp14:anchorId="5656B876" wp14:editId="57EF7A8E">
            <wp:extent cx="2668990" cy="8778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99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FE77" w14:textId="77777777" w:rsidR="00CB0C87" w:rsidRPr="008208E1" w:rsidRDefault="00CB0C87">
      <w:pPr>
        <w:pStyle w:val="BodyText"/>
        <w:rPr>
          <w:rFonts w:ascii="Times New Roman"/>
          <w:sz w:val="20"/>
        </w:rPr>
      </w:pPr>
    </w:p>
    <w:p w14:paraId="4D420F5E" w14:textId="77777777" w:rsidR="00CB0C87" w:rsidRPr="008208E1" w:rsidRDefault="00CB0C87">
      <w:pPr>
        <w:pStyle w:val="BodyText"/>
        <w:rPr>
          <w:rFonts w:ascii="Times New Roman"/>
          <w:sz w:val="20"/>
        </w:rPr>
      </w:pPr>
    </w:p>
    <w:p w14:paraId="7A5477F7" w14:textId="77777777" w:rsidR="00CB0C87" w:rsidRPr="008208E1" w:rsidRDefault="00CB0C87">
      <w:pPr>
        <w:pStyle w:val="BodyText"/>
        <w:rPr>
          <w:rFonts w:ascii="Times New Roman"/>
          <w:sz w:val="25"/>
        </w:rPr>
      </w:pPr>
    </w:p>
    <w:p w14:paraId="158B3160" w14:textId="77777777" w:rsidR="00CB0C87" w:rsidRPr="008208E1" w:rsidRDefault="00D42A7A">
      <w:pPr>
        <w:spacing w:before="65"/>
        <w:ind w:left="2896" w:right="3408"/>
        <w:jc w:val="center"/>
        <w:rPr>
          <w:sz w:val="28"/>
        </w:rPr>
      </w:pPr>
      <w:r w:rsidRPr="008208E1">
        <w:rPr>
          <w:sz w:val="28"/>
        </w:rPr>
        <w:t>Position Description</w:t>
      </w:r>
    </w:p>
    <w:p w14:paraId="17F1E00F" w14:textId="77777777" w:rsidR="00CB0C87" w:rsidRPr="008208E1" w:rsidRDefault="00CB0C87">
      <w:pPr>
        <w:pStyle w:val="BodyText"/>
        <w:spacing w:before="7"/>
        <w:rPr>
          <w:sz w:val="27"/>
        </w:rPr>
      </w:pPr>
    </w:p>
    <w:p w14:paraId="352D4B0F" w14:textId="409D826D" w:rsidR="00CB0C87" w:rsidRPr="008208E1" w:rsidRDefault="00BE53B2" w:rsidP="00CE48B5">
      <w:pPr>
        <w:ind w:left="709" w:right="1056"/>
        <w:jc w:val="center"/>
        <w:rPr>
          <w:b/>
          <w:sz w:val="36"/>
        </w:rPr>
      </w:pPr>
      <w:r w:rsidRPr="008208E1">
        <w:rPr>
          <w:b/>
          <w:sz w:val="36"/>
        </w:rPr>
        <w:t xml:space="preserve">Olive Way </w:t>
      </w:r>
      <w:r w:rsidR="007F041C">
        <w:rPr>
          <w:b/>
          <w:sz w:val="36"/>
        </w:rPr>
        <w:t xml:space="preserve">Operations </w:t>
      </w:r>
      <w:r w:rsidR="00D42A7A" w:rsidRPr="008208E1">
        <w:rPr>
          <w:b/>
          <w:sz w:val="36"/>
        </w:rPr>
        <w:t>Coordinator</w:t>
      </w:r>
    </w:p>
    <w:p w14:paraId="25A54D5A" w14:textId="77777777" w:rsidR="00CB0C87" w:rsidRPr="008208E1" w:rsidRDefault="00CB0C87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641"/>
      </w:tblGrid>
      <w:tr w:rsidR="00CB0C87" w:rsidRPr="008208E1" w14:paraId="1ADA0772" w14:textId="77777777" w:rsidTr="00BE53B2">
        <w:trPr>
          <w:cantSplit/>
        </w:trPr>
        <w:tc>
          <w:tcPr>
            <w:tcW w:w="3970" w:type="dxa"/>
            <w:tcBorders>
              <w:bottom w:val="dotted" w:sz="4" w:space="0" w:color="000000"/>
              <w:right w:val="dotted" w:sz="4" w:space="0" w:color="000000"/>
            </w:tcBorders>
          </w:tcPr>
          <w:p w14:paraId="5195336F" w14:textId="77777777" w:rsidR="00CB0C87" w:rsidRPr="008208E1" w:rsidRDefault="00D42A7A">
            <w:pPr>
              <w:pStyle w:val="TableParagraph"/>
              <w:spacing w:before="89"/>
              <w:ind w:left="110"/>
              <w:rPr>
                <w:b/>
                <w:sz w:val="24"/>
              </w:rPr>
            </w:pPr>
            <w:r w:rsidRPr="008208E1">
              <w:rPr>
                <w:b/>
                <w:sz w:val="24"/>
              </w:rPr>
              <w:t>Reporting to</w:t>
            </w:r>
          </w:p>
        </w:tc>
        <w:tc>
          <w:tcPr>
            <w:tcW w:w="5641" w:type="dxa"/>
            <w:tcBorders>
              <w:left w:val="dotted" w:sz="4" w:space="0" w:color="000000"/>
              <w:bottom w:val="dotted" w:sz="4" w:space="0" w:color="000000"/>
            </w:tcBorders>
          </w:tcPr>
          <w:p w14:paraId="63E31CF0" w14:textId="283C7281" w:rsidR="00CB0C87" w:rsidRPr="006C1DF3" w:rsidRDefault="00BE206A" w:rsidP="00BE53B2">
            <w:pPr>
              <w:pStyle w:val="TableParagraph"/>
              <w:spacing w:before="87"/>
              <w:ind w:left="115"/>
              <w:rPr>
                <w:w w:val="90"/>
                <w:sz w:val="24"/>
              </w:rPr>
            </w:pPr>
            <w:r w:rsidRPr="006C1DF3">
              <w:rPr>
                <w:w w:val="90"/>
                <w:sz w:val="24"/>
              </w:rPr>
              <w:t>Pastor Olive Way</w:t>
            </w:r>
          </w:p>
        </w:tc>
      </w:tr>
      <w:tr w:rsidR="00CB0C87" w:rsidRPr="008208E1" w14:paraId="555130EC" w14:textId="77777777" w:rsidTr="00BE53B2">
        <w:trPr>
          <w:cantSplit/>
        </w:trPr>
        <w:tc>
          <w:tcPr>
            <w:tcW w:w="397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5C553D" w14:textId="77777777" w:rsidR="00CB0C87" w:rsidRPr="008208E1" w:rsidRDefault="00D42A7A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 w:rsidRPr="008208E1">
              <w:rPr>
                <w:b/>
                <w:sz w:val="24"/>
              </w:rPr>
              <w:t>Congregation:</w:t>
            </w:r>
          </w:p>
        </w:tc>
        <w:tc>
          <w:tcPr>
            <w:tcW w:w="5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63EE12D" w14:textId="77777777" w:rsidR="00CB0C87" w:rsidRPr="006C1DF3" w:rsidRDefault="00CE48B5" w:rsidP="00CE48B5">
            <w:pPr>
              <w:pStyle w:val="TableParagraph"/>
              <w:spacing w:before="87"/>
              <w:ind w:left="115"/>
              <w:rPr>
                <w:w w:val="90"/>
                <w:sz w:val="24"/>
              </w:rPr>
            </w:pPr>
            <w:r w:rsidRPr="008208E1">
              <w:rPr>
                <w:w w:val="90"/>
                <w:sz w:val="24"/>
              </w:rPr>
              <w:t>Brunswick Uniting Church</w:t>
            </w:r>
          </w:p>
        </w:tc>
      </w:tr>
      <w:tr w:rsidR="00CB0C87" w:rsidRPr="008208E1" w14:paraId="4599C366" w14:textId="77777777" w:rsidTr="00BE53B2">
        <w:trPr>
          <w:cantSplit/>
        </w:trPr>
        <w:tc>
          <w:tcPr>
            <w:tcW w:w="397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CEA2B4" w14:textId="77777777" w:rsidR="00CB0C87" w:rsidRPr="008208E1" w:rsidRDefault="00D42A7A">
            <w:pPr>
              <w:pStyle w:val="TableParagraph"/>
              <w:spacing w:before="89"/>
              <w:ind w:left="110"/>
              <w:rPr>
                <w:b/>
                <w:sz w:val="24"/>
              </w:rPr>
            </w:pPr>
            <w:r w:rsidRPr="008208E1">
              <w:rPr>
                <w:b/>
                <w:sz w:val="24"/>
              </w:rPr>
              <w:t>Location:</w:t>
            </w:r>
          </w:p>
        </w:tc>
        <w:tc>
          <w:tcPr>
            <w:tcW w:w="5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044AC7B" w14:textId="77777777" w:rsidR="00CB0C87" w:rsidRPr="006C1DF3" w:rsidRDefault="00CE48B5">
            <w:pPr>
              <w:pStyle w:val="TableParagraph"/>
              <w:spacing w:before="87"/>
              <w:ind w:left="115"/>
              <w:rPr>
                <w:w w:val="90"/>
                <w:sz w:val="24"/>
              </w:rPr>
            </w:pPr>
            <w:r w:rsidRPr="008208E1">
              <w:rPr>
                <w:w w:val="90"/>
                <w:sz w:val="24"/>
              </w:rPr>
              <w:t>Brunswick Uniting Church</w:t>
            </w:r>
          </w:p>
        </w:tc>
      </w:tr>
      <w:tr w:rsidR="00CB0C87" w:rsidRPr="008208E1" w14:paraId="64B00F2D" w14:textId="77777777" w:rsidTr="00BE53B2">
        <w:trPr>
          <w:cantSplit/>
        </w:trPr>
        <w:tc>
          <w:tcPr>
            <w:tcW w:w="397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E9FC4B" w14:textId="77777777" w:rsidR="00CB0C87" w:rsidRPr="008208E1" w:rsidRDefault="00D42A7A">
            <w:pPr>
              <w:pStyle w:val="TableParagraph"/>
              <w:spacing w:before="89"/>
              <w:ind w:left="110"/>
              <w:rPr>
                <w:b/>
                <w:sz w:val="24"/>
              </w:rPr>
            </w:pPr>
            <w:r w:rsidRPr="008208E1">
              <w:rPr>
                <w:b/>
                <w:sz w:val="24"/>
              </w:rPr>
              <w:t>Modern Award:</w:t>
            </w:r>
          </w:p>
        </w:tc>
        <w:tc>
          <w:tcPr>
            <w:tcW w:w="5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98093B9" w14:textId="1D942162" w:rsidR="00CB0C87" w:rsidRPr="006C1DF3" w:rsidRDefault="00B54186">
            <w:pPr>
              <w:pStyle w:val="TableParagraph"/>
              <w:spacing w:before="87"/>
              <w:ind w:left="115"/>
              <w:rPr>
                <w:w w:val="90"/>
                <w:sz w:val="24"/>
              </w:rPr>
            </w:pPr>
            <w:r w:rsidRPr="006C1DF3">
              <w:rPr>
                <w:w w:val="90"/>
                <w:sz w:val="24"/>
              </w:rPr>
              <w:t xml:space="preserve">Social and Community </w:t>
            </w:r>
            <w:r w:rsidR="001E399B" w:rsidRPr="006C1DF3">
              <w:rPr>
                <w:w w:val="90"/>
                <w:sz w:val="24"/>
              </w:rPr>
              <w:t>Worker – level 3</w:t>
            </w:r>
          </w:p>
        </w:tc>
      </w:tr>
      <w:tr w:rsidR="00CB0C87" w:rsidRPr="008208E1" w14:paraId="12EAD705" w14:textId="77777777" w:rsidTr="00BE53B2">
        <w:trPr>
          <w:cantSplit/>
        </w:trPr>
        <w:tc>
          <w:tcPr>
            <w:tcW w:w="397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30B90" w14:textId="77777777" w:rsidR="00CB0C87" w:rsidRPr="008208E1" w:rsidRDefault="00D42A7A">
            <w:pPr>
              <w:pStyle w:val="TableParagraph"/>
              <w:spacing w:before="89"/>
              <w:ind w:left="110"/>
              <w:rPr>
                <w:b/>
                <w:sz w:val="24"/>
              </w:rPr>
            </w:pPr>
            <w:r w:rsidRPr="008208E1">
              <w:rPr>
                <w:b/>
                <w:sz w:val="24"/>
              </w:rPr>
              <w:t>Full time/part time/casual</w:t>
            </w:r>
          </w:p>
        </w:tc>
        <w:tc>
          <w:tcPr>
            <w:tcW w:w="5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41F6177" w14:textId="56D16133" w:rsidR="00CB0C87" w:rsidRPr="006C1DF3" w:rsidRDefault="00BE53B2" w:rsidP="002D1280">
            <w:pPr>
              <w:pStyle w:val="TableParagraph"/>
              <w:spacing w:before="87"/>
              <w:ind w:left="115"/>
              <w:rPr>
                <w:w w:val="90"/>
                <w:sz w:val="24"/>
              </w:rPr>
            </w:pPr>
            <w:r w:rsidRPr="006C1DF3">
              <w:rPr>
                <w:w w:val="90"/>
                <w:sz w:val="24"/>
              </w:rPr>
              <w:t xml:space="preserve">You will be employed on a part-time </w:t>
            </w:r>
            <w:r w:rsidR="000E6634" w:rsidRPr="006C1DF3">
              <w:rPr>
                <w:w w:val="90"/>
                <w:sz w:val="24"/>
              </w:rPr>
              <w:t xml:space="preserve">basis for 3 years </w:t>
            </w:r>
            <w:r w:rsidRPr="006C1DF3">
              <w:rPr>
                <w:w w:val="90"/>
                <w:sz w:val="24"/>
              </w:rPr>
              <w:t xml:space="preserve">and your normal </w:t>
            </w:r>
            <w:r w:rsidR="007051AB" w:rsidRPr="006C1DF3">
              <w:rPr>
                <w:w w:val="90"/>
                <w:sz w:val="24"/>
              </w:rPr>
              <w:t>working hours will be 1</w:t>
            </w:r>
            <w:r w:rsidR="0054409E" w:rsidRPr="006C1DF3">
              <w:rPr>
                <w:w w:val="90"/>
                <w:sz w:val="24"/>
              </w:rPr>
              <w:t>3</w:t>
            </w:r>
            <w:r w:rsidR="007051AB" w:rsidRPr="006C1DF3">
              <w:rPr>
                <w:w w:val="90"/>
                <w:sz w:val="24"/>
              </w:rPr>
              <w:t xml:space="preserve"> hours per week</w:t>
            </w:r>
            <w:r w:rsidR="009A54DA">
              <w:rPr>
                <w:w w:val="90"/>
                <w:sz w:val="24"/>
              </w:rPr>
              <w:t xml:space="preserve"> spread over </w:t>
            </w:r>
            <w:r w:rsidR="00860F0C">
              <w:rPr>
                <w:w w:val="90"/>
                <w:sz w:val="24"/>
              </w:rPr>
              <w:t xml:space="preserve">Tuesday, </w:t>
            </w:r>
            <w:proofErr w:type="gramStart"/>
            <w:r w:rsidR="00860F0C">
              <w:rPr>
                <w:w w:val="90"/>
                <w:sz w:val="24"/>
              </w:rPr>
              <w:t>Wednesday</w:t>
            </w:r>
            <w:proofErr w:type="gramEnd"/>
            <w:r w:rsidR="00860F0C">
              <w:rPr>
                <w:w w:val="90"/>
                <w:sz w:val="24"/>
              </w:rPr>
              <w:t xml:space="preserve"> and Thursday</w:t>
            </w:r>
            <w:r w:rsidRPr="006C1DF3">
              <w:rPr>
                <w:w w:val="90"/>
                <w:sz w:val="24"/>
              </w:rPr>
              <w:t xml:space="preserve">. </w:t>
            </w:r>
            <w:r w:rsidR="00860F0C">
              <w:rPr>
                <w:w w:val="90"/>
                <w:sz w:val="24"/>
              </w:rPr>
              <w:br/>
            </w:r>
            <w:r w:rsidR="00A75EC3" w:rsidRPr="006C1DF3">
              <w:rPr>
                <w:w w:val="90"/>
                <w:sz w:val="24"/>
              </w:rPr>
              <w:t>A 3-month probation period applies</w:t>
            </w:r>
            <w:r w:rsidR="0077589B" w:rsidRPr="006C1DF3">
              <w:rPr>
                <w:w w:val="90"/>
                <w:sz w:val="24"/>
              </w:rPr>
              <w:t>.</w:t>
            </w:r>
            <w:r w:rsidR="00CA6D6E">
              <w:rPr>
                <w:w w:val="90"/>
                <w:sz w:val="24"/>
              </w:rPr>
              <w:br/>
            </w:r>
          </w:p>
        </w:tc>
      </w:tr>
      <w:tr w:rsidR="00CB0C87" w:rsidRPr="008208E1" w14:paraId="0943DEFA" w14:textId="77777777" w:rsidTr="00BE53B2">
        <w:trPr>
          <w:cantSplit/>
        </w:trPr>
        <w:tc>
          <w:tcPr>
            <w:tcW w:w="3970" w:type="dxa"/>
            <w:tcBorders>
              <w:top w:val="dotted" w:sz="4" w:space="0" w:color="000000"/>
              <w:right w:val="dotted" w:sz="4" w:space="0" w:color="000000"/>
            </w:tcBorders>
          </w:tcPr>
          <w:p w14:paraId="5647848D" w14:textId="77777777" w:rsidR="00CB0C87" w:rsidRPr="008208E1" w:rsidRDefault="00D42A7A">
            <w:pPr>
              <w:pStyle w:val="TableParagraph"/>
              <w:spacing w:before="89"/>
              <w:ind w:left="110"/>
              <w:rPr>
                <w:b/>
                <w:sz w:val="24"/>
              </w:rPr>
            </w:pPr>
            <w:r w:rsidRPr="008208E1">
              <w:rPr>
                <w:b/>
                <w:sz w:val="24"/>
              </w:rPr>
              <w:t>Date created/amended:</w:t>
            </w:r>
          </w:p>
        </w:tc>
        <w:tc>
          <w:tcPr>
            <w:tcW w:w="5641" w:type="dxa"/>
            <w:tcBorders>
              <w:top w:val="dotted" w:sz="4" w:space="0" w:color="000000"/>
              <w:left w:val="dotted" w:sz="4" w:space="0" w:color="000000"/>
            </w:tcBorders>
          </w:tcPr>
          <w:p w14:paraId="10B4F5BC" w14:textId="45024C78" w:rsidR="00CB0C87" w:rsidRPr="006C1DF3" w:rsidRDefault="0077589B" w:rsidP="002D1280">
            <w:pPr>
              <w:pStyle w:val="TableParagraph"/>
              <w:spacing w:before="87"/>
              <w:ind w:left="115"/>
              <w:rPr>
                <w:w w:val="90"/>
                <w:sz w:val="24"/>
              </w:rPr>
            </w:pPr>
            <w:r w:rsidRPr="006C1DF3">
              <w:rPr>
                <w:w w:val="90"/>
                <w:sz w:val="24"/>
              </w:rPr>
              <w:t>1 January 20</w:t>
            </w:r>
            <w:r w:rsidR="00046422" w:rsidRPr="006C1DF3">
              <w:rPr>
                <w:w w:val="90"/>
                <w:sz w:val="24"/>
              </w:rPr>
              <w:t>22</w:t>
            </w:r>
            <w:r w:rsidRPr="006C1DF3">
              <w:rPr>
                <w:w w:val="90"/>
                <w:sz w:val="24"/>
              </w:rPr>
              <w:t xml:space="preserve"> to 31 December 20</w:t>
            </w:r>
            <w:r w:rsidR="008B7377" w:rsidRPr="006C1DF3">
              <w:rPr>
                <w:w w:val="90"/>
                <w:sz w:val="24"/>
              </w:rPr>
              <w:t>2</w:t>
            </w:r>
            <w:r w:rsidR="00046422" w:rsidRPr="006C1DF3">
              <w:rPr>
                <w:w w:val="90"/>
                <w:sz w:val="24"/>
              </w:rPr>
              <w:t>4</w:t>
            </w:r>
          </w:p>
        </w:tc>
      </w:tr>
    </w:tbl>
    <w:p w14:paraId="0BCDE0B5" w14:textId="77777777" w:rsidR="00CB0C87" w:rsidRPr="008208E1" w:rsidRDefault="00CB0C87">
      <w:pPr>
        <w:pStyle w:val="BodyText"/>
        <w:rPr>
          <w:b/>
          <w:sz w:val="20"/>
        </w:rPr>
      </w:pPr>
    </w:p>
    <w:p w14:paraId="743248F5" w14:textId="77777777" w:rsidR="00CB0C87" w:rsidRPr="008208E1" w:rsidRDefault="00CB0C87">
      <w:pPr>
        <w:pStyle w:val="BodyText"/>
        <w:rPr>
          <w:b/>
          <w:sz w:val="20"/>
        </w:rPr>
      </w:pPr>
    </w:p>
    <w:p w14:paraId="4825CA9A" w14:textId="77777777" w:rsidR="00CB0C87" w:rsidRPr="008208E1" w:rsidRDefault="00CB0C87">
      <w:pPr>
        <w:pStyle w:val="BodyText"/>
        <w:rPr>
          <w:b/>
          <w:sz w:val="20"/>
        </w:rPr>
      </w:pPr>
    </w:p>
    <w:p w14:paraId="6CDA497D" w14:textId="77777777" w:rsidR="00CB0C87" w:rsidRPr="008208E1" w:rsidRDefault="00CB0C87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3"/>
      </w:tblGrid>
      <w:tr w:rsidR="00CB0C87" w:rsidRPr="008208E1" w14:paraId="3F00D806" w14:textId="77777777">
        <w:trPr>
          <w:trHeight w:hRule="exact" w:val="600"/>
        </w:trPr>
        <w:tc>
          <w:tcPr>
            <w:tcW w:w="5423" w:type="dxa"/>
            <w:tcBorders>
              <w:left w:val="nil"/>
              <w:right w:val="nil"/>
            </w:tcBorders>
          </w:tcPr>
          <w:p w14:paraId="0D422E8F" w14:textId="77777777" w:rsidR="00CB0C87" w:rsidRPr="008208E1" w:rsidRDefault="00D42A7A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>Employee Name</w:t>
            </w:r>
          </w:p>
        </w:tc>
      </w:tr>
      <w:tr w:rsidR="00CB0C87" w:rsidRPr="008208E1" w14:paraId="3A0F7995" w14:textId="77777777">
        <w:trPr>
          <w:trHeight w:hRule="exact" w:val="600"/>
        </w:trPr>
        <w:tc>
          <w:tcPr>
            <w:tcW w:w="5423" w:type="dxa"/>
            <w:tcBorders>
              <w:left w:val="nil"/>
              <w:right w:val="nil"/>
            </w:tcBorders>
          </w:tcPr>
          <w:p w14:paraId="1E6C413D" w14:textId="77777777" w:rsidR="00CB0C87" w:rsidRPr="008208E1" w:rsidRDefault="00D42A7A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>Employee Signature</w:t>
            </w:r>
          </w:p>
        </w:tc>
      </w:tr>
      <w:tr w:rsidR="00CB0C87" w:rsidRPr="008208E1" w14:paraId="77D7C4A3" w14:textId="77777777" w:rsidTr="003555CF">
        <w:trPr>
          <w:trHeight w:hRule="exact" w:val="612"/>
        </w:trPr>
        <w:tc>
          <w:tcPr>
            <w:tcW w:w="5423" w:type="dxa"/>
            <w:tcBorders>
              <w:left w:val="nil"/>
              <w:right w:val="nil"/>
            </w:tcBorders>
          </w:tcPr>
          <w:p w14:paraId="7EB81A59" w14:textId="77777777" w:rsidR="00CB0C87" w:rsidRPr="008208E1" w:rsidRDefault="00D42A7A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>Date</w:t>
            </w:r>
          </w:p>
        </w:tc>
      </w:tr>
      <w:tr w:rsidR="00CB0C87" w:rsidRPr="008208E1" w14:paraId="223A8313" w14:textId="77777777">
        <w:trPr>
          <w:trHeight w:hRule="exact" w:val="600"/>
        </w:trPr>
        <w:tc>
          <w:tcPr>
            <w:tcW w:w="5423" w:type="dxa"/>
            <w:tcBorders>
              <w:left w:val="nil"/>
              <w:right w:val="nil"/>
            </w:tcBorders>
          </w:tcPr>
          <w:p w14:paraId="2B9F883E" w14:textId="77777777" w:rsidR="00CB0C87" w:rsidRPr="008208E1" w:rsidRDefault="003555CF" w:rsidP="003555CF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 xml:space="preserve">Chair of Olive Way Steering </w:t>
            </w:r>
            <w:proofErr w:type="gramStart"/>
            <w:r w:rsidRPr="008208E1">
              <w:rPr>
                <w:color w:val="808080"/>
                <w:sz w:val="16"/>
              </w:rPr>
              <w:t>group</w:t>
            </w:r>
            <w:proofErr w:type="gramEnd"/>
            <w:r w:rsidR="00D42A7A" w:rsidRPr="008208E1">
              <w:rPr>
                <w:color w:val="808080"/>
                <w:sz w:val="16"/>
              </w:rPr>
              <w:t xml:space="preserve"> Name</w:t>
            </w:r>
          </w:p>
        </w:tc>
      </w:tr>
      <w:tr w:rsidR="00CB0C87" w:rsidRPr="008208E1" w14:paraId="0FB52074" w14:textId="77777777">
        <w:trPr>
          <w:trHeight w:hRule="exact" w:val="601"/>
        </w:trPr>
        <w:tc>
          <w:tcPr>
            <w:tcW w:w="5423" w:type="dxa"/>
            <w:tcBorders>
              <w:left w:val="nil"/>
              <w:right w:val="nil"/>
            </w:tcBorders>
          </w:tcPr>
          <w:p w14:paraId="39C32D7E" w14:textId="77777777" w:rsidR="00CB0C87" w:rsidRPr="008208E1" w:rsidRDefault="003555CF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>Chair’s</w:t>
            </w:r>
            <w:r w:rsidR="00D42A7A" w:rsidRPr="008208E1">
              <w:rPr>
                <w:color w:val="808080"/>
                <w:sz w:val="16"/>
              </w:rPr>
              <w:t xml:space="preserve"> Signature</w:t>
            </w:r>
          </w:p>
        </w:tc>
      </w:tr>
      <w:tr w:rsidR="00CB0C87" w:rsidRPr="008208E1" w14:paraId="5CD1FFDE" w14:textId="77777777" w:rsidTr="003555CF">
        <w:trPr>
          <w:trHeight w:hRule="exact" w:val="476"/>
        </w:trPr>
        <w:tc>
          <w:tcPr>
            <w:tcW w:w="5423" w:type="dxa"/>
            <w:tcBorders>
              <w:left w:val="nil"/>
              <w:right w:val="nil"/>
            </w:tcBorders>
          </w:tcPr>
          <w:p w14:paraId="32AAC846" w14:textId="77777777" w:rsidR="00CB0C87" w:rsidRPr="008208E1" w:rsidRDefault="00D42A7A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>Date</w:t>
            </w:r>
          </w:p>
        </w:tc>
      </w:tr>
      <w:tr w:rsidR="00CB0C87" w:rsidRPr="008208E1" w14:paraId="7FDA3A2C" w14:textId="77777777">
        <w:trPr>
          <w:trHeight w:hRule="exact" w:val="600"/>
        </w:trPr>
        <w:tc>
          <w:tcPr>
            <w:tcW w:w="5423" w:type="dxa"/>
            <w:tcBorders>
              <w:left w:val="nil"/>
              <w:right w:val="nil"/>
            </w:tcBorders>
          </w:tcPr>
          <w:p w14:paraId="7F51CAB3" w14:textId="77777777" w:rsidR="00CB0C87" w:rsidRPr="008208E1" w:rsidRDefault="003555CF" w:rsidP="00BE53B2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 xml:space="preserve">Chair of </w:t>
            </w:r>
            <w:r w:rsidR="00BE53B2" w:rsidRPr="008208E1">
              <w:rPr>
                <w:color w:val="808080"/>
                <w:sz w:val="16"/>
              </w:rPr>
              <w:t>Church Council</w:t>
            </w:r>
            <w:r w:rsidRPr="008208E1">
              <w:rPr>
                <w:color w:val="808080"/>
                <w:sz w:val="16"/>
              </w:rPr>
              <w:t xml:space="preserve"> Name</w:t>
            </w:r>
          </w:p>
        </w:tc>
      </w:tr>
      <w:tr w:rsidR="00CB0C87" w:rsidRPr="008208E1" w14:paraId="1DA413EE" w14:textId="77777777" w:rsidTr="003555CF">
        <w:trPr>
          <w:trHeight w:hRule="exact" w:val="960"/>
        </w:trPr>
        <w:tc>
          <w:tcPr>
            <w:tcW w:w="5423" w:type="dxa"/>
            <w:tcBorders>
              <w:left w:val="nil"/>
              <w:right w:val="nil"/>
            </w:tcBorders>
          </w:tcPr>
          <w:p w14:paraId="71F6A1A4" w14:textId="77777777" w:rsidR="00CB0C87" w:rsidRPr="008208E1" w:rsidRDefault="003555CF" w:rsidP="00BE53B2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 xml:space="preserve">Chair of </w:t>
            </w:r>
            <w:r w:rsidR="00BE53B2" w:rsidRPr="008208E1">
              <w:rPr>
                <w:color w:val="808080"/>
                <w:sz w:val="16"/>
              </w:rPr>
              <w:t xml:space="preserve">Church Council </w:t>
            </w:r>
            <w:r w:rsidRPr="008208E1">
              <w:rPr>
                <w:color w:val="808080"/>
                <w:sz w:val="16"/>
              </w:rPr>
              <w:t>Signature</w:t>
            </w:r>
          </w:p>
        </w:tc>
      </w:tr>
      <w:tr w:rsidR="00CB0C87" w:rsidRPr="008208E1" w14:paraId="40D1A12F" w14:textId="77777777" w:rsidTr="003555CF">
        <w:trPr>
          <w:trHeight w:hRule="exact" w:val="562"/>
        </w:trPr>
        <w:tc>
          <w:tcPr>
            <w:tcW w:w="5423" w:type="dxa"/>
            <w:tcBorders>
              <w:left w:val="nil"/>
              <w:bottom w:val="nil"/>
              <w:right w:val="nil"/>
            </w:tcBorders>
          </w:tcPr>
          <w:p w14:paraId="3A9D54F9" w14:textId="77777777" w:rsidR="00CB0C87" w:rsidRPr="008208E1" w:rsidRDefault="00D42A7A">
            <w:pPr>
              <w:pStyle w:val="TableParagraph"/>
              <w:spacing w:before="20"/>
              <w:ind w:left="108"/>
              <w:rPr>
                <w:sz w:val="16"/>
              </w:rPr>
            </w:pPr>
            <w:r w:rsidRPr="008208E1">
              <w:rPr>
                <w:color w:val="808080"/>
                <w:sz w:val="16"/>
              </w:rPr>
              <w:t>Date</w:t>
            </w:r>
          </w:p>
        </w:tc>
      </w:tr>
    </w:tbl>
    <w:p w14:paraId="452161EA" w14:textId="77777777" w:rsidR="00CB0C87" w:rsidRPr="008208E1" w:rsidRDefault="00CB0C87">
      <w:pPr>
        <w:rPr>
          <w:sz w:val="16"/>
        </w:rPr>
        <w:sectPr w:rsidR="00CB0C87" w:rsidRPr="008208E1">
          <w:type w:val="continuous"/>
          <w:pgSz w:w="11910" w:h="16840"/>
          <w:pgMar w:top="560" w:right="280" w:bottom="280" w:left="1360" w:header="720" w:footer="720" w:gutter="0"/>
          <w:cols w:space="720"/>
        </w:sectPr>
      </w:pPr>
    </w:p>
    <w:p w14:paraId="2CB61FAE" w14:textId="77777777" w:rsidR="00CB0C87" w:rsidRPr="008208E1" w:rsidRDefault="00CB0C87">
      <w:pPr>
        <w:pStyle w:val="BodyText"/>
        <w:rPr>
          <w:b/>
          <w:sz w:val="20"/>
        </w:rPr>
      </w:pPr>
    </w:p>
    <w:p w14:paraId="61EA2F99" w14:textId="77777777" w:rsidR="00CB0C87" w:rsidRPr="008208E1" w:rsidRDefault="00CB0C87">
      <w:pPr>
        <w:pStyle w:val="BodyText"/>
        <w:spacing w:before="10"/>
        <w:rPr>
          <w:b/>
          <w:sz w:val="23"/>
        </w:rPr>
      </w:pPr>
    </w:p>
    <w:p w14:paraId="302AD57E" w14:textId="776EB619" w:rsidR="00CB0C87" w:rsidRPr="00DF5F1D" w:rsidRDefault="00D42A7A" w:rsidP="00FE26EB">
      <w:pPr>
        <w:pStyle w:val="Heading1"/>
        <w:widowControl/>
        <w:numPr>
          <w:ilvl w:val="0"/>
          <w:numId w:val="1"/>
        </w:numPr>
        <w:tabs>
          <w:tab w:val="left" w:pos="1276"/>
        </w:tabs>
        <w:spacing w:after="160" w:line="259" w:lineRule="auto"/>
        <w:rPr>
          <w:sz w:val="24"/>
        </w:rPr>
      </w:pPr>
      <w:r w:rsidRPr="008208E1">
        <w:t>Primary Job</w:t>
      </w:r>
      <w:r w:rsidRPr="00DF5F1D">
        <w:rPr>
          <w:spacing w:val="-7"/>
        </w:rPr>
        <w:t xml:space="preserve"> </w:t>
      </w:r>
      <w:r w:rsidRPr="008208E1">
        <w:t>Purpose</w:t>
      </w:r>
      <w:r w:rsidR="00DC7DBA">
        <w:br/>
      </w:r>
      <w:r w:rsidR="00FB6734" w:rsidRPr="006C1DF3">
        <w:rPr>
          <w:b w:val="0"/>
          <w:bCs w:val="0"/>
          <w:sz w:val="22"/>
          <w:szCs w:val="22"/>
        </w:rPr>
        <w:t xml:space="preserve">The Olive Way is a drop-in </w:t>
      </w:r>
      <w:proofErr w:type="spellStart"/>
      <w:r w:rsidR="00FB6734" w:rsidRPr="006C1DF3">
        <w:rPr>
          <w:b w:val="0"/>
          <w:bCs w:val="0"/>
          <w:sz w:val="22"/>
          <w:szCs w:val="22"/>
        </w:rPr>
        <w:t>centre</w:t>
      </w:r>
      <w:proofErr w:type="spellEnd"/>
      <w:r w:rsidR="00FB6734" w:rsidRPr="006C1DF3">
        <w:rPr>
          <w:b w:val="0"/>
          <w:bCs w:val="0"/>
          <w:sz w:val="22"/>
          <w:szCs w:val="22"/>
        </w:rPr>
        <w:t xml:space="preserve"> for people who live in or visit Brunswick. It is open to all people. It is currently open three days a week from 10 am to 1.30 pm. Olive Way exists to be community sustained by Christian hospitality. </w:t>
      </w:r>
      <w:r w:rsidR="00DC7DBA" w:rsidRPr="006C1DF3">
        <w:rPr>
          <w:b w:val="0"/>
          <w:bCs w:val="0"/>
          <w:sz w:val="22"/>
          <w:szCs w:val="22"/>
        </w:rPr>
        <w:br/>
      </w:r>
      <w:r w:rsidR="00FB6734" w:rsidRPr="006C1DF3">
        <w:rPr>
          <w:b w:val="0"/>
          <w:bCs w:val="0"/>
          <w:sz w:val="22"/>
          <w:szCs w:val="22"/>
        </w:rPr>
        <w:br/>
      </w:r>
      <w:r w:rsidR="00757879" w:rsidRPr="006C1DF3">
        <w:rPr>
          <w:b w:val="0"/>
          <w:bCs w:val="0"/>
          <w:sz w:val="22"/>
          <w:szCs w:val="22"/>
        </w:rPr>
        <w:t xml:space="preserve">This is achieved by promoting the values of inclusion, acceptance, and respect and by offering hospitality and a listening ear. Olive Way works with other groups and </w:t>
      </w:r>
      <w:proofErr w:type="spellStart"/>
      <w:r w:rsidR="00757879" w:rsidRPr="006C1DF3">
        <w:rPr>
          <w:b w:val="0"/>
          <w:bCs w:val="0"/>
          <w:sz w:val="22"/>
          <w:szCs w:val="22"/>
        </w:rPr>
        <w:t>organisations</w:t>
      </w:r>
      <w:proofErr w:type="spellEnd"/>
      <w:r w:rsidR="00757879" w:rsidRPr="006C1DF3">
        <w:rPr>
          <w:b w:val="0"/>
          <w:bCs w:val="0"/>
          <w:sz w:val="22"/>
          <w:szCs w:val="22"/>
        </w:rPr>
        <w:t xml:space="preserve"> to help provide additional opportunities to engage people’s interests and passions in ways that may enable participants to discover something about themselves.</w:t>
      </w:r>
      <w:r w:rsidR="00757879" w:rsidRPr="006C1DF3">
        <w:rPr>
          <w:b w:val="0"/>
          <w:bCs w:val="0"/>
          <w:sz w:val="22"/>
          <w:szCs w:val="22"/>
        </w:rPr>
        <w:br/>
      </w:r>
      <w:r w:rsidR="00FB6734" w:rsidRPr="006C1DF3">
        <w:rPr>
          <w:b w:val="0"/>
          <w:bCs w:val="0"/>
          <w:sz w:val="22"/>
          <w:szCs w:val="22"/>
        </w:rPr>
        <w:br/>
        <w:t>The prime purpose of the Olive Way Operations Coordinator position is to:</w:t>
      </w:r>
      <w:r w:rsidR="00DC7DBA" w:rsidRPr="006C1DF3">
        <w:rPr>
          <w:b w:val="0"/>
          <w:bCs w:val="0"/>
          <w:sz w:val="22"/>
          <w:szCs w:val="22"/>
        </w:rPr>
        <w:br/>
      </w:r>
      <w:r w:rsidR="00FB6734" w:rsidRPr="006C1DF3">
        <w:rPr>
          <w:b w:val="0"/>
          <w:bCs w:val="0"/>
          <w:sz w:val="22"/>
          <w:szCs w:val="22"/>
        </w:rPr>
        <w:t xml:space="preserve">- Coordinate the Olive Way program on a day-to-day basis, including maintaining a safe, inclusive, </w:t>
      </w:r>
      <w:proofErr w:type="gramStart"/>
      <w:r w:rsidR="00FB6734" w:rsidRPr="006C1DF3">
        <w:rPr>
          <w:b w:val="0"/>
          <w:bCs w:val="0"/>
          <w:sz w:val="22"/>
          <w:szCs w:val="22"/>
        </w:rPr>
        <w:t>accepting</w:t>
      </w:r>
      <w:proofErr w:type="gramEnd"/>
      <w:r w:rsidR="00FB6734" w:rsidRPr="006C1DF3">
        <w:rPr>
          <w:b w:val="0"/>
          <w:bCs w:val="0"/>
          <w:sz w:val="22"/>
          <w:szCs w:val="22"/>
        </w:rPr>
        <w:t xml:space="preserve"> and respectful environment and the provision of food and beverages</w:t>
      </w:r>
      <w:r w:rsidR="00FB6734" w:rsidRPr="006C1DF3">
        <w:rPr>
          <w:b w:val="0"/>
          <w:bCs w:val="0"/>
          <w:sz w:val="22"/>
          <w:szCs w:val="22"/>
        </w:rPr>
        <w:br/>
        <w:t>- Train and support volunteers. Identify potential new volunteers</w:t>
      </w:r>
      <w:r w:rsidR="00DF5F1D" w:rsidRPr="006C1DF3">
        <w:rPr>
          <w:b w:val="0"/>
          <w:bCs w:val="0"/>
          <w:sz w:val="22"/>
          <w:szCs w:val="22"/>
        </w:rPr>
        <w:br/>
      </w:r>
      <w:r w:rsidR="00FB6734" w:rsidRPr="006C1DF3">
        <w:rPr>
          <w:b w:val="0"/>
          <w:bCs w:val="0"/>
          <w:sz w:val="22"/>
          <w:szCs w:val="22"/>
        </w:rPr>
        <w:t>- Work collaboratively with the Pastor Olive Way to help the continuing development of the Olive Way.</w:t>
      </w:r>
      <w:r w:rsidR="00FB6734" w:rsidRPr="006C1DF3">
        <w:rPr>
          <w:b w:val="0"/>
          <w:bCs w:val="0"/>
          <w:sz w:val="22"/>
          <w:szCs w:val="22"/>
        </w:rPr>
        <w:br/>
        <w:t>- Be open to, and identify, new ways in which the lives of participants might be enriched</w:t>
      </w:r>
      <w:r w:rsidR="00FB6734" w:rsidRPr="006C1DF3">
        <w:rPr>
          <w:b w:val="0"/>
          <w:bCs w:val="0"/>
          <w:sz w:val="22"/>
          <w:szCs w:val="22"/>
        </w:rPr>
        <w:br/>
      </w:r>
      <w:r w:rsidR="001333CC" w:rsidRPr="006C1DF3">
        <w:rPr>
          <w:b w:val="0"/>
          <w:bCs w:val="0"/>
          <w:sz w:val="22"/>
          <w:szCs w:val="22"/>
        </w:rPr>
        <w:t xml:space="preserve">- </w:t>
      </w:r>
      <w:r w:rsidR="00E05F77" w:rsidRPr="006C1DF3">
        <w:rPr>
          <w:b w:val="0"/>
          <w:bCs w:val="0"/>
          <w:sz w:val="22"/>
          <w:szCs w:val="22"/>
        </w:rPr>
        <w:t xml:space="preserve">Communicate </w:t>
      </w:r>
      <w:r w:rsidR="001333CC" w:rsidRPr="006C1DF3">
        <w:rPr>
          <w:b w:val="0"/>
          <w:bCs w:val="0"/>
          <w:sz w:val="22"/>
          <w:szCs w:val="22"/>
        </w:rPr>
        <w:t xml:space="preserve">with and </w:t>
      </w:r>
      <w:r w:rsidR="00E05F77" w:rsidRPr="006C1DF3">
        <w:rPr>
          <w:b w:val="0"/>
          <w:bCs w:val="0"/>
          <w:sz w:val="22"/>
          <w:szCs w:val="22"/>
        </w:rPr>
        <w:t xml:space="preserve">share </w:t>
      </w:r>
      <w:r w:rsidR="001333CC" w:rsidRPr="006C1DF3">
        <w:rPr>
          <w:b w:val="0"/>
          <w:bCs w:val="0"/>
          <w:sz w:val="22"/>
          <w:szCs w:val="22"/>
        </w:rPr>
        <w:t xml:space="preserve">the pastoral work of Olive Way with the </w:t>
      </w:r>
      <w:r w:rsidR="00E05F77" w:rsidRPr="006C1DF3">
        <w:rPr>
          <w:b w:val="0"/>
          <w:bCs w:val="0"/>
          <w:sz w:val="22"/>
          <w:szCs w:val="22"/>
        </w:rPr>
        <w:t xml:space="preserve">Brunswick UC </w:t>
      </w:r>
      <w:r w:rsidR="001333CC" w:rsidRPr="006C1DF3">
        <w:rPr>
          <w:b w:val="0"/>
          <w:bCs w:val="0"/>
          <w:sz w:val="22"/>
          <w:szCs w:val="22"/>
        </w:rPr>
        <w:t xml:space="preserve">congregation through storytelling, and information sharing. </w:t>
      </w:r>
      <w:r w:rsidR="001333CC" w:rsidRPr="006C1DF3">
        <w:rPr>
          <w:b w:val="0"/>
          <w:bCs w:val="0"/>
          <w:sz w:val="22"/>
          <w:szCs w:val="22"/>
        </w:rPr>
        <w:br/>
      </w:r>
      <w:r w:rsidR="00DA78D1" w:rsidRPr="00DF5F1D">
        <w:rPr>
          <w:color w:val="FF0000"/>
        </w:rPr>
        <w:br/>
      </w:r>
    </w:p>
    <w:p w14:paraId="764D18CA" w14:textId="77777777" w:rsidR="00CB0C87" w:rsidRPr="008208E1" w:rsidRDefault="00D42A7A">
      <w:pPr>
        <w:pStyle w:val="Heading1"/>
        <w:numPr>
          <w:ilvl w:val="0"/>
          <w:numId w:val="1"/>
        </w:numPr>
        <w:tabs>
          <w:tab w:val="left" w:pos="885"/>
        </w:tabs>
        <w:spacing w:before="0"/>
        <w:ind w:hanging="737"/>
      </w:pPr>
      <w:r w:rsidRPr="008208E1">
        <w:t>Number of</w:t>
      </w:r>
      <w:r w:rsidRPr="008208E1">
        <w:rPr>
          <w:spacing w:val="-3"/>
        </w:rPr>
        <w:t xml:space="preserve"> </w:t>
      </w:r>
      <w:r w:rsidRPr="008208E1">
        <w:t>Staff</w:t>
      </w:r>
    </w:p>
    <w:p w14:paraId="06BCEB4E" w14:textId="77777777" w:rsidR="00CB0C87" w:rsidRPr="008208E1" w:rsidRDefault="00CB0C87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6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1501"/>
        <w:gridCol w:w="2761"/>
        <w:gridCol w:w="1112"/>
      </w:tblGrid>
      <w:tr w:rsidR="00CB0C87" w:rsidRPr="008208E1" w14:paraId="5BA9F311" w14:textId="77777777">
        <w:trPr>
          <w:trHeight w:hRule="exact" w:val="473"/>
        </w:trPr>
        <w:tc>
          <w:tcPr>
            <w:tcW w:w="2371" w:type="dxa"/>
          </w:tcPr>
          <w:p w14:paraId="189BD4CC" w14:textId="77777777" w:rsidR="00CB0C87" w:rsidRPr="008208E1" w:rsidRDefault="00D42A7A">
            <w:pPr>
              <w:pStyle w:val="TableParagraph"/>
              <w:spacing w:line="226" w:lineRule="exact"/>
              <w:ind w:left="200"/>
              <w:rPr>
                <w:b/>
              </w:rPr>
            </w:pPr>
            <w:r w:rsidRPr="008208E1">
              <w:rPr>
                <w:b/>
              </w:rPr>
              <w:t>Reporting Directly:</w:t>
            </w:r>
          </w:p>
        </w:tc>
        <w:tc>
          <w:tcPr>
            <w:tcW w:w="1501" w:type="dxa"/>
          </w:tcPr>
          <w:p w14:paraId="2D3F5833" w14:textId="2DCFCABB" w:rsidR="00CB0C87" w:rsidRPr="008208E1" w:rsidRDefault="00994F20">
            <w:pPr>
              <w:pStyle w:val="TableParagraph"/>
              <w:spacing w:line="228" w:lineRule="exact"/>
              <w:ind w:left="193"/>
            </w:pPr>
            <w:r>
              <w:t>Nil</w:t>
            </w:r>
          </w:p>
        </w:tc>
        <w:tc>
          <w:tcPr>
            <w:tcW w:w="2761" w:type="dxa"/>
          </w:tcPr>
          <w:p w14:paraId="722757F1" w14:textId="77777777" w:rsidR="00CB0C87" w:rsidRPr="008208E1" w:rsidRDefault="00D42A7A" w:rsidP="002F6675">
            <w:pPr>
              <w:pStyle w:val="TableParagraph"/>
              <w:spacing w:line="225" w:lineRule="exact"/>
              <w:ind w:left="1053"/>
              <w:rPr>
                <w:b/>
              </w:rPr>
            </w:pPr>
            <w:r w:rsidRPr="008208E1">
              <w:rPr>
                <w:b/>
              </w:rPr>
              <w:t>Reporting</w:t>
            </w:r>
            <w:r w:rsidR="00FF34A0" w:rsidRPr="008208E1">
              <w:rPr>
                <w:b/>
              </w:rPr>
              <w:t xml:space="preserve"> </w:t>
            </w:r>
            <w:r w:rsidRPr="008208E1">
              <w:rPr>
                <w:b/>
              </w:rPr>
              <w:t>Indirectly:</w:t>
            </w:r>
          </w:p>
        </w:tc>
        <w:tc>
          <w:tcPr>
            <w:tcW w:w="1112" w:type="dxa"/>
          </w:tcPr>
          <w:p w14:paraId="6A65BA53" w14:textId="77777777" w:rsidR="00CB0C87" w:rsidRPr="008208E1" w:rsidRDefault="00D42A7A">
            <w:pPr>
              <w:pStyle w:val="TableParagraph"/>
              <w:spacing w:line="228" w:lineRule="exact"/>
              <w:ind w:left="657"/>
            </w:pPr>
            <w:r w:rsidRPr="008208E1">
              <w:t>Nil</w:t>
            </w:r>
          </w:p>
        </w:tc>
      </w:tr>
    </w:tbl>
    <w:p w14:paraId="21DEC91D" w14:textId="77777777" w:rsidR="00CB0C87" w:rsidRPr="008208E1" w:rsidRDefault="00CB0C87">
      <w:pPr>
        <w:pStyle w:val="BodyText"/>
        <w:rPr>
          <w:b/>
          <w:sz w:val="20"/>
        </w:rPr>
      </w:pPr>
    </w:p>
    <w:p w14:paraId="7AD633A0" w14:textId="69440AD8" w:rsidR="00CB0C87" w:rsidRPr="006C1DF3" w:rsidRDefault="000E4ACD" w:rsidP="000E4ACD">
      <w:pPr>
        <w:pStyle w:val="BodyText"/>
        <w:spacing w:before="1"/>
        <w:ind w:left="884"/>
      </w:pPr>
      <w:r w:rsidRPr="006C1DF3">
        <w:t xml:space="preserve">The position </w:t>
      </w:r>
      <w:r w:rsidR="00994F20" w:rsidRPr="006C1DF3">
        <w:t>reports to the Pastor Olive Way</w:t>
      </w:r>
      <w:r w:rsidRPr="006C1DF3">
        <w:t>.</w:t>
      </w:r>
      <w:r w:rsidR="00DE43D3" w:rsidRPr="006C1DF3">
        <w:br/>
      </w:r>
      <w:r w:rsidR="00DE43D3" w:rsidRPr="006C1DF3">
        <w:br/>
      </w:r>
    </w:p>
    <w:p w14:paraId="06877604" w14:textId="77777777" w:rsidR="007A69F6" w:rsidRPr="008208E1" w:rsidRDefault="007A69F6" w:rsidP="000E4ACD">
      <w:pPr>
        <w:pStyle w:val="BodyText"/>
        <w:spacing w:before="1"/>
        <w:ind w:left="884"/>
        <w:rPr>
          <w:sz w:val="23"/>
        </w:rPr>
      </w:pPr>
    </w:p>
    <w:p w14:paraId="15C738B8" w14:textId="77777777" w:rsidR="00CB0C87" w:rsidRPr="008208E1" w:rsidRDefault="00D42A7A">
      <w:pPr>
        <w:pStyle w:val="ListParagraph"/>
        <w:numPr>
          <w:ilvl w:val="0"/>
          <w:numId w:val="1"/>
        </w:numPr>
        <w:tabs>
          <w:tab w:val="left" w:pos="885"/>
        </w:tabs>
        <w:spacing w:before="65"/>
        <w:ind w:hanging="737"/>
        <w:rPr>
          <w:b/>
          <w:sz w:val="28"/>
        </w:rPr>
      </w:pPr>
      <w:r w:rsidRPr="008208E1">
        <w:rPr>
          <w:b/>
          <w:sz w:val="28"/>
        </w:rPr>
        <w:t>Nature of Communication</w:t>
      </w:r>
      <w:r w:rsidRPr="008208E1">
        <w:rPr>
          <w:b/>
          <w:spacing w:val="-15"/>
          <w:sz w:val="28"/>
        </w:rPr>
        <w:t xml:space="preserve"> </w:t>
      </w:r>
      <w:r w:rsidRPr="008208E1">
        <w:rPr>
          <w:b/>
          <w:sz w:val="28"/>
        </w:rPr>
        <w:t>Requirements</w:t>
      </w:r>
    </w:p>
    <w:tbl>
      <w:tblPr>
        <w:tblW w:w="0" w:type="auto"/>
        <w:tblInd w:w="7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</w:tblGrid>
      <w:tr w:rsidR="00CB0C87" w:rsidRPr="008208E1" w14:paraId="6A15139F" w14:textId="77777777" w:rsidTr="002F6675">
        <w:trPr>
          <w:trHeight w:hRule="exact" w:val="629"/>
        </w:trPr>
        <w:tc>
          <w:tcPr>
            <w:tcW w:w="5732" w:type="dxa"/>
          </w:tcPr>
          <w:p w14:paraId="16D7A657" w14:textId="77777777" w:rsidR="00CB0C87" w:rsidRPr="006C1DF3" w:rsidRDefault="00234C2D">
            <w:pPr>
              <w:pStyle w:val="TableParagraph"/>
              <w:spacing w:line="226" w:lineRule="exact"/>
              <w:ind w:left="200" w:right="2931"/>
              <w:rPr>
                <w:b/>
              </w:rPr>
            </w:pPr>
            <w:r w:rsidRPr="006C1DF3">
              <w:rPr>
                <w:b/>
              </w:rPr>
              <w:br/>
            </w:r>
            <w:r w:rsidR="00D42A7A" w:rsidRPr="006C1DF3">
              <w:rPr>
                <w:b/>
              </w:rPr>
              <w:t>Internal</w:t>
            </w:r>
          </w:p>
        </w:tc>
      </w:tr>
      <w:tr w:rsidR="00CB0C87" w:rsidRPr="008208E1" w14:paraId="0BB7B610" w14:textId="77777777" w:rsidTr="002F6675">
        <w:trPr>
          <w:trHeight w:hRule="exact" w:val="1478"/>
        </w:trPr>
        <w:tc>
          <w:tcPr>
            <w:tcW w:w="5732" w:type="dxa"/>
          </w:tcPr>
          <w:p w14:paraId="459EA78F" w14:textId="393A7C82" w:rsidR="003555CF" w:rsidRPr="006C1DF3" w:rsidRDefault="00234C2D" w:rsidP="002F6675">
            <w:pPr>
              <w:pStyle w:val="TableParagraph"/>
              <w:spacing w:before="20"/>
              <w:ind w:left="0" w:right="352"/>
            </w:pPr>
            <w:r w:rsidRPr="006C1DF3">
              <w:t xml:space="preserve">   </w:t>
            </w:r>
            <w:r w:rsidR="00994F20" w:rsidRPr="006C1DF3">
              <w:t>Pastor</w:t>
            </w:r>
            <w:r w:rsidR="00950196" w:rsidRPr="006C1DF3">
              <w:t xml:space="preserve"> Oliv</w:t>
            </w:r>
            <w:r w:rsidR="003555CF" w:rsidRPr="006C1DF3">
              <w:t>e Way</w:t>
            </w:r>
          </w:p>
          <w:p w14:paraId="728EE8E5" w14:textId="77777777" w:rsidR="003555CF" w:rsidRPr="006C1DF3" w:rsidRDefault="003555CF" w:rsidP="003555CF">
            <w:pPr>
              <w:pStyle w:val="TableParagraph"/>
              <w:spacing w:before="20"/>
              <w:ind w:left="200" w:right="352"/>
            </w:pPr>
            <w:r w:rsidRPr="006C1DF3">
              <w:t>Volunteers at Olive Way</w:t>
            </w:r>
          </w:p>
          <w:p w14:paraId="6F899220" w14:textId="6D4CC621" w:rsidR="00CB0C87" w:rsidRPr="006C1DF3" w:rsidRDefault="00BE53B2" w:rsidP="003555CF">
            <w:pPr>
              <w:pStyle w:val="TableParagraph"/>
              <w:spacing w:before="20"/>
              <w:ind w:left="200" w:right="352"/>
            </w:pPr>
            <w:r w:rsidRPr="006C1DF3">
              <w:t>Ministry Team of</w:t>
            </w:r>
            <w:r w:rsidR="003555CF" w:rsidRPr="006C1DF3">
              <w:t xml:space="preserve"> Brunswick UC</w:t>
            </w:r>
            <w:r w:rsidR="0030112B" w:rsidRPr="006C1DF3">
              <w:br/>
            </w:r>
            <w:r w:rsidR="001C7998" w:rsidRPr="006C1DF3">
              <w:t>Olive Way participants who take leadership roles</w:t>
            </w:r>
            <w:r w:rsidR="005B647D" w:rsidRPr="006C1DF3">
              <w:br/>
              <w:t xml:space="preserve">Olive Way Steering </w:t>
            </w:r>
            <w:r w:rsidR="00E05F77" w:rsidRPr="006C1DF3">
              <w:t>Group</w:t>
            </w:r>
          </w:p>
        </w:tc>
      </w:tr>
      <w:tr w:rsidR="00CB0C87" w:rsidRPr="008208E1" w14:paraId="556F9CA8" w14:textId="77777777" w:rsidTr="002F6675">
        <w:trPr>
          <w:trHeight w:hRule="exact" w:val="709"/>
        </w:trPr>
        <w:tc>
          <w:tcPr>
            <w:tcW w:w="5732" w:type="dxa"/>
          </w:tcPr>
          <w:p w14:paraId="21D02E99" w14:textId="77777777" w:rsidR="00CB0C87" w:rsidRPr="006C1DF3" w:rsidRDefault="00CB0C87">
            <w:pPr>
              <w:pStyle w:val="TableParagraph"/>
              <w:ind w:left="0"/>
              <w:rPr>
                <w:b/>
              </w:rPr>
            </w:pPr>
          </w:p>
          <w:p w14:paraId="4A98728E" w14:textId="77777777" w:rsidR="00CB0C87" w:rsidRPr="006C1DF3" w:rsidRDefault="00D42A7A" w:rsidP="007A69F6">
            <w:pPr>
              <w:pStyle w:val="TableParagraph"/>
              <w:spacing w:line="226" w:lineRule="exact"/>
              <w:ind w:left="198" w:right="96"/>
              <w:rPr>
                <w:b/>
              </w:rPr>
            </w:pPr>
            <w:r w:rsidRPr="006C1DF3">
              <w:rPr>
                <w:b/>
              </w:rPr>
              <w:t>External</w:t>
            </w:r>
            <w:r w:rsidR="007A69F6" w:rsidRPr="006C1DF3">
              <w:rPr>
                <w:b/>
              </w:rPr>
              <w:t xml:space="preserve"> to the program</w:t>
            </w:r>
          </w:p>
        </w:tc>
      </w:tr>
      <w:tr w:rsidR="00CB0C87" w:rsidRPr="008208E1" w14:paraId="5CFFF123" w14:textId="77777777" w:rsidTr="002F6675">
        <w:trPr>
          <w:trHeight w:hRule="exact" w:val="1345"/>
        </w:trPr>
        <w:tc>
          <w:tcPr>
            <w:tcW w:w="5732" w:type="dxa"/>
          </w:tcPr>
          <w:p w14:paraId="35D9C887" w14:textId="77777777" w:rsidR="003555CF" w:rsidRPr="006C1DF3" w:rsidRDefault="003555CF" w:rsidP="003555CF">
            <w:pPr>
              <w:pStyle w:val="TableParagraph"/>
              <w:spacing w:before="20"/>
              <w:ind w:left="200" w:right="179"/>
            </w:pPr>
            <w:r w:rsidRPr="006C1DF3">
              <w:t xml:space="preserve">Congregation members </w:t>
            </w:r>
          </w:p>
          <w:p w14:paraId="7EEEA14E" w14:textId="77777777" w:rsidR="00976217" w:rsidRPr="006C1DF3" w:rsidRDefault="00976217" w:rsidP="00070EB8">
            <w:pPr>
              <w:pStyle w:val="TableParagraph"/>
              <w:spacing w:before="20"/>
              <w:ind w:left="200" w:right="179"/>
            </w:pPr>
            <w:r w:rsidRPr="006C1DF3">
              <w:t xml:space="preserve">Asylum </w:t>
            </w:r>
            <w:r w:rsidR="00070EB8" w:rsidRPr="006C1DF3">
              <w:t xml:space="preserve">Seeker Welcome Centre staff and </w:t>
            </w:r>
            <w:r w:rsidRPr="006C1DF3">
              <w:t>“Enrichment” activities staff</w:t>
            </w:r>
          </w:p>
          <w:p w14:paraId="23AF2B5E" w14:textId="77777777" w:rsidR="003555CF" w:rsidRPr="006C1DF3" w:rsidRDefault="003555CF" w:rsidP="003555CF">
            <w:pPr>
              <w:pStyle w:val="TableParagraph"/>
              <w:spacing w:before="20"/>
              <w:ind w:left="200" w:right="179"/>
            </w:pPr>
            <w:r w:rsidRPr="006C1DF3">
              <w:t>Visitors to the Church</w:t>
            </w:r>
          </w:p>
          <w:p w14:paraId="1A54B217" w14:textId="7BBD48D7" w:rsidR="00FE26EB" w:rsidRDefault="003555CF" w:rsidP="003555CF">
            <w:pPr>
              <w:pStyle w:val="TableParagraph"/>
              <w:spacing w:before="1"/>
              <w:ind w:left="200" w:right="179"/>
            </w:pPr>
            <w:r w:rsidRPr="006C1DF3">
              <w:t>External suppliers and contractors</w:t>
            </w:r>
          </w:p>
          <w:p w14:paraId="27A04CC1" w14:textId="77777777" w:rsidR="00FE26EB" w:rsidRDefault="00FE26EB" w:rsidP="003555CF">
            <w:pPr>
              <w:pStyle w:val="TableParagraph"/>
              <w:spacing w:before="1"/>
              <w:ind w:left="200" w:right="179"/>
            </w:pPr>
          </w:p>
          <w:p w14:paraId="5AA80B10" w14:textId="77777777" w:rsidR="00FE26EB" w:rsidRDefault="00FE26EB" w:rsidP="003555CF">
            <w:pPr>
              <w:pStyle w:val="TableParagraph"/>
              <w:spacing w:before="1"/>
              <w:ind w:left="200" w:right="179"/>
            </w:pPr>
          </w:p>
          <w:p w14:paraId="627164B2" w14:textId="3E40E543" w:rsidR="00CB0C87" w:rsidRPr="006C1DF3" w:rsidRDefault="00DE43D3" w:rsidP="003555CF">
            <w:pPr>
              <w:pStyle w:val="TableParagraph"/>
              <w:spacing w:before="1"/>
              <w:ind w:left="200" w:right="179"/>
            </w:pPr>
            <w:r w:rsidRPr="006C1DF3">
              <w:br/>
            </w:r>
            <w:r w:rsidRPr="006C1DF3">
              <w:br/>
            </w:r>
            <w:r w:rsidRPr="006C1DF3">
              <w:br/>
            </w:r>
            <w:r w:rsidRPr="006C1DF3">
              <w:br/>
            </w:r>
            <w:r w:rsidRPr="006C1DF3">
              <w:br/>
            </w:r>
            <w:r w:rsidRPr="006C1DF3">
              <w:br/>
            </w:r>
          </w:p>
          <w:p w14:paraId="121F7CB5" w14:textId="570B2AAF" w:rsidR="00DE43D3" w:rsidRPr="006C1DF3" w:rsidRDefault="00DE43D3" w:rsidP="003555CF">
            <w:pPr>
              <w:pStyle w:val="TableParagraph"/>
              <w:spacing w:before="1"/>
              <w:ind w:left="200" w:right="179"/>
            </w:pPr>
          </w:p>
        </w:tc>
      </w:tr>
    </w:tbl>
    <w:p w14:paraId="61D2AD32" w14:textId="4BAD4A46" w:rsidR="00CB0C87" w:rsidRDefault="00CB0C87">
      <w:pPr>
        <w:pStyle w:val="BodyText"/>
        <w:rPr>
          <w:b/>
          <w:sz w:val="20"/>
        </w:rPr>
      </w:pPr>
    </w:p>
    <w:p w14:paraId="5207482E" w14:textId="77777777" w:rsidR="00FE26EB" w:rsidRPr="008208E1" w:rsidRDefault="00FE26EB">
      <w:pPr>
        <w:pStyle w:val="BodyText"/>
        <w:rPr>
          <w:b/>
          <w:sz w:val="20"/>
        </w:rPr>
      </w:pPr>
    </w:p>
    <w:p w14:paraId="2ABF6944" w14:textId="3559D34E" w:rsidR="00CB0C87" w:rsidRPr="008208E1" w:rsidRDefault="00D42A7A" w:rsidP="006C1DF3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5"/>
        </w:tabs>
        <w:spacing w:before="120" w:after="160" w:line="259" w:lineRule="auto"/>
        <w:ind w:left="867" w:right="628"/>
        <w:contextualSpacing/>
      </w:pPr>
      <w:r w:rsidRPr="00E05F77">
        <w:rPr>
          <w:b/>
          <w:sz w:val="28"/>
        </w:rPr>
        <w:t xml:space="preserve">Level </w:t>
      </w:r>
      <w:r w:rsidR="002A33D1" w:rsidRPr="00C960AE">
        <w:rPr>
          <w:b/>
          <w:sz w:val="28"/>
        </w:rPr>
        <w:t>o</w:t>
      </w:r>
      <w:r w:rsidRPr="00C960AE">
        <w:rPr>
          <w:b/>
          <w:sz w:val="28"/>
        </w:rPr>
        <w:t>f</w:t>
      </w:r>
      <w:r w:rsidRPr="00C960AE">
        <w:rPr>
          <w:b/>
          <w:spacing w:val="-8"/>
          <w:sz w:val="28"/>
        </w:rPr>
        <w:t xml:space="preserve"> </w:t>
      </w:r>
      <w:r w:rsidRPr="00C960AE">
        <w:rPr>
          <w:b/>
          <w:sz w:val="28"/>
        </w:rPr>
        <w:t>Decision-Making</w:t>
      </w:r>
      <w:r w:rsidR="002A33D1" w:rsidRPr="008208E1">
        <w:br/>
      </w:r>
      <w:r w:rsidR="0033000F" w:rsidRPr="006C1DF3">
        <w:rPr>
          <w:color w:val="000000" w:themeColor="text1"/>
        </w:rPr>
        <w:t xml:space="preserve">This position involves </w:t>
      </w:r>
      <w:r w:rsidR="009B0455" w:rsidRPr="006C1DF3">
        <w:rPr>
          <w:color w:val="000000" w:themeColor="text1"/>
        </w:rPr>
        <w:t>operational decision making during the day-to-day operations of the Olive Way</w:t>
      </w:r>
      <w:r w:rsidR="008F018C" w:rsidRPr="006C1DF3">
        <w:rPr>
          <w:color w:val="000000" w:themeColor="text1"/>
        </w:rPr>
        <w:t xml:space="preserve"> </w:t>
      </w:r>
      <w:r w:rsidR="00FF211F" w:rsidRPr="006C1DF3">
        <w:rPr>
          <w:color w:val="000000" w:themeColor="text1"/>
        </w:rPr>
        <w:t xml:space="preserve">– </w:t>
      </w:r>
      <w:r w:rsidR="00031416" w:rsidRPr="006C1DF3">
        <w:rPr>
          <w:color w:val="000000" w:themeColor="text1"/>
        </w:rPr>
        <w:t xml:space="preserve">decision making relating to day-to-day workflow and program activities, including volunteer recruitment, training, support, </w:t>
      </w:r>
      <w:proofErr w:type="gramStart"/>
      <w:r w:rsidR="00031416" w:rsidRPr="006C1DF3">
        <w:rPr>
          <w:color w:val="000000" w:themeColor="text1"/>
        </w:rPr>
        <w:t>supervision</w:t>
      </w:r>
      <w:proofErr w:type="gramEnd"/>
      <w:r w:rsidR="00031416" w:rsidRPr="006C1DF3">
        <w:rPr>
          <w:color w:val="000000" w:themeColor="text1"/>
        </w:rPr>
        <w:t xml:space="preserve"> and rostering, and maintaining a harmonious environment amongst a diverse group of people. </w:t>
      </w:r>
      <w:r w:rsidR="00F5567E" w:rsidRPr="006C1DF3">
        <w:rPr>
          <w:color w:val="000000" w:themeColor="text1"/>
        </w:rPr>
        <w:t xml:space="preserve">There may be occasions </w:t>
      </w:r>
      <w:r w:rsidR="00640583" w:rsidRPr="006C1DF3">
        <w:rPr>
          <w:color w:val="000000" w:themeColor="text1"/>
        </w:rPr>
        <w:t xml:space="preserve">when </w:t>
      </w:r>
      <w:r w:rsidR="00640583" w:rsidRPr="006C1DF3">
        <w:rPr>
          <w:color w:val="000000" w:themeColor="text1"/>
        </w:rPr>
        <w:lastRenderedPageBreak/>
        <w:t xml:space="preserve">there is a need to assess and support </w:t>
      </w:r>
      <w:r w:rsidR="008C2205" w:rsidRPr="006C1DF3">
        <w:rPr>
          <w:color w:val="000000" w:themeColor="text1"/>
        </w:rPr>
        <w:t>participants with complex needs</w:t>
      </w:r>
      <w:r w:rsidR="00C722AE" w:rsidRPr="006C1DF3">
        <w:rPr>
          <w:color w:val="000000" w:themeColor="text1"/>
        </w:rPr>
        <w:t>.</w:t>
      </w:r>
      <w:r w:rsidR="00C722AE" w:rsidRPr="006C1DF3">
        <w:rPr>
          <w:color w:val="000000" w:themeColor="text1"/>
        </w:rPr>
        <w:br/>
      </w:r>
      <w:r w:rsidR="00C722AE" w:rsidRPr="006C1DF3">
        <w:rPr>
          <w:color w:val="000000" w:themeColor="text1"/>
        </w:rPr>
        <w:br/>
      </w:r>
      <w:r w:rsidR="00B54F87" w:rsidRPr="006C1DF3">
        <w:rPr>
          <w:color w:val="000000" w:themeColor="text1"/>
        </w:rPr>
        <w:t xml:space="preserve">The Operations Coordinator will also work collaboratively with the Olive Way Pastor in identifying </w:t>
      </w:r>
      <w:r w:rsidR="00575BD0" w:rsidRPr="006C1DF3">
        <w:rPr>
          <w:color w:val="000000" w:themeColor="text1"/>
        </w:rPr>
        <w:t xml:space="preserve">activities, policies and procedures which </w:t>
      </w:r>
      <w:r w:rsidR="00DF46D0" w:rsidRPr="006C1DF3">
        <w:rPr>
          <w:color w:val="000000" w:themeColor="text1"/>
        </w:rPr>
        <w:t>might enhance the Olive Way for all concerned</w:t>
      </w:r>
      <w:r w:rsidR="00F24762" w:rsidRPr="006C1DF3">
        <w:rPr>
          <w:color w:val="000000" w:themeColor="text1"/>
        </w:rPr>
        <w:t>.</w:t>
      </w:r>
      <w:r w:rsidR="00DF46D0" w:rsidRPr="006C1DF3">
        <w:rPr>
          <w:color w:val="000000" w:themeColor="text1"/>
        </w:rPr>
        <w:br/>
      </w:r>
      <w:r w:rsidR="00760EA6" w:rsidRPr="006C1DF3">
        <w:rPr>
          <w:color w:val="000000" w:themeColor="text1"/>
        </w:rPr>
        <w:br/>
      </w:r>
      <w:r w:rsidR="001A364F" w:rsidRPr="006C1DF3">
        <w:rPr>
          <w:color w:val="000000" w:themeColor="text1"/>
        </w:rPr>
        <w:t xml:space="preserve">The Operations Coordinator will work collaboratively with the Olive Way Coordinator, </w:t>
      </w:r>
      <w:proofErr w:type="gramStart"/>
      <w:r w:rsidR="001A364F" w:rsidRPr="006C1DF3">
        <w:rPr>
          <w:color w:val="000000" w:themeColor="text1"/>
        </w:rPr>
        <w:t>participants</w:t>
      </w:r>
      <w:proofErr w:type="gramEnd"/>
      <w:r w:rsidR="001A364F" w:rsidRPr="006C1DF3">
        <w:rPr>
          <w:color w:val="000000" w:themeColor="text1"/>
        </w:rPr>
        <w:t xml:space="preserve"> and relevant external agencies to support and develop enrichment activities. </w:t>
      </w:r>
      <w:r w:rsidR="001A364F" w:rsidRPr="006C1DF3">
        <w:rPr>
          <w:color w:val="000000" w:themeColor="text1"/>
          <w:sz w:val="23"/>
          <w:szCs w:val="23"/>
        </w:rPr>
        <w:br/>
      </w:r>
      <w:r w:rsidR="00234C2D" w:rsidRPr="006C1DF3">
        <w:rPr>
          <w:color w:val="000000" w:themeColor="text1"/>
          <w:sz w:val="23"/>
          <w:szCs w:val="23"/>
        </w:rPr>
        <w:br/>
      </w:r>
    </w:p>
    <w:p w14:paraId="0C3629ED" w14:textId="3C0871D8" w:rsidR="00CB0C87" w:rsidRPr="008208E1" w:rsidRDefault="00271047">
      <w:pPr>
        <w:pStyle w:val="Heading1"/>
        <w:numPr>
          <w:ilvl w:val="0"/>
          <w:numId w:val="1"/>
        </w:numPr>
        <w:tabs>
          <w:tab w:val="left" w:pos="885"/>
        </w:tabs>
        <w:spacing w:before="0"/>
        <w:ind w:hanging="737"/>
      </w:pPr>
      <w:r>
        <w:t>Special Requirements of the Position</w:t>
      </w:r>
    </w:p>
    <w:p w14:paraId="4E8D7A36" w14:textId="77777777" w:rsidR="00CB0C87" w:rsidRPr="008208E1" w:rsidRDefault="00CB0C87">
      <w:pPr>
        <w:pStyle w:val="BodyText"/>
      </w:pPr>
    </w:p>
    <w:p w14:paraId="2496421C" w14:textId="77777777" w:rsidR="00CB0C87" w:rsidRPr="008208E1" w:rsidRDefault="00D42A7A">
      <w:pPr>
        <w:pStyle w:val="ListParagraph"/>
        <w:numPr>
          <w:ilvl w:val="1"/>
          <w:numId w:val="1"/>
        </w:numPr>
        <w:tabs>
          <w:tab w:val="left" w:pos="827"/>
        </w:tabs>
        <w:spacing w:before="0"/>
        <w:ind w:right="683" w:hanging="679"/>
      </w:pPr>
      <w:r w:rsidRPr="008208E1">
        <w:t xml:space="preserve">The Uniting Church in Australia is committed to keeping children </w:t>
      </w:r>
      <w:r w:rsidR="003555CF" w:rsidRPr="008208E1">
        <w:t xml:space="preserve">and vulnerable people </w:t>
      </w:r>
      <w:r w:rsidRPr="008208E1">
        <w:t>safe. Employment in this role is subject to a current working with children</w:t>
      </w:r>
      <w:r w:rsidRPr="008208E1">
        <w:rPr>
          <w:spacing w:val="-15"/>
        </w:rPr>
        <w:t xml:space="preserve"> </w:t>
      </w:r>
      <w:r w:rsidR="003555CF" w:rsidRPr="008208E1">
        <w:rPr>
          <w:spacing w:val="-15"/>
        </w:rPr>
        <w:t xml:space="preserve">and police </w:t>
      </w:r>
      <w:r w:rsidRPr="008208E1">
        <w:t>check</w:t>
      </w:r>
      <w:r w:rsidR="00FA38F0" w:rsidRPr="008208E1">
        <w:t>.</w:t>
      </w:r>
    </w:p>
    <w:p w14:paraId="3372F381" w14:textId="77777777" w:rsidR="004A5653" w:rsidRPr="008208E1" w:rsidRDefault="004A5653" w:rsidP="004A5653">
      <w:pPr>
        <w:pStyle w:val="ListParagraph"/>
      </w:pPr>
    </w:p>
    <w:p w14:paraId="4E853C53" w14:textId="77777777" w:rsidR="00E05F77" w:rsidRDefault="00644F94" w:rsidP="007051AB">
      <w:pPr>
        <w:pStyle w:val="ListParagraph"/>
        <w:numPr>
          <w:ilvl w:val="1"/>
          <w:numId w:val="1"/>
        </w:numPr>
        <w:tabs>
          <w:tab w:val="left" w:pos="827"/>
        </w:tabs>
        <w:spacing w:before="0"/>
        <w:ind w:right="683"/>
      </w:pPr>
      <w:r w:rsidRPr="008208E1">
        <w:t xml:space="preserve">The </w:t>
      </w:r>
      <w:r w:rsidR="00AA54F9">
        <w:t xml:space="preserve">Operations </w:t>
      </w:r>
      <w:proofErr w:type="gramStart"/>
      <w:r w:rsidRPr="008208E1">
        <w:t>Coordinator</w:t>
      </w:r>
      <w:proofErr w:type="gramEnd"/>
      <w:r w:rsidRPr="008208E1">
        <w:t xml:space="preserve"> </w:t>
      </w:r>
      <w:r w:rsidR="00AA54F9">
        <w:t>is required to meet regularly with the Pastor Olive Way fo</w:t>
      </w:r>
      <w:r w:rsidR="00B61008">
        <w:t>r</w:t>
      </w:r>
      <w:r w:rsidR="005D6256">
        <w:t xml:space="preserve"> </w:t>
      </w:r>
      <w:r w:rsidRPr="008208E1">
        <w:t xml:space="preserve">supervision. </w:t>
      </w:r>
    </w:p>
    <w:p w14:paraId="686811F2" w14:textId="77777777" w:rsidR="00E05F77" w:rsidRDefault="00E05F77" w:rsidP="006C1DF3">
      <w:pPr>
        <w:pStyle w:val="ListParagraph"/>
      </w:pPr>
    </w:p>
    <w:p w14:paraId="75A22BE3" w14:textId="362C7B06" w:rsidR="004A5653" w:rsidRPr="008208E1" w:rsidRDefault="00FA38F0" w:rsidP="007051AB">
      <w:pPr>
        <w:pStyle w:val="ListParagraph"/>
        <w:numPr>
          <w:ilvl w:val="1"/>
          <w:numId w:val="1"/>
        </w:numPr>
        <w:tabs>
          <w:tab w:val="left" w:pos="827"/>
        </w:tabs>
        <w:spacing w:before="0"/>
        <w:ind w:right="683"/>
      </w:pPr>
      <w:r w:rsidRPr="008208E1">
        <w:t xml:space="preserve">In particular, there may be challenging interactions with Olive Way participants that the </w:t>
      </w:r>
      <w:r w:rsidR="004C7F52">
        <w:t xml:space="preserve">Operations </w:t>
      </w:r>
      <w:proofErr w:type="gramStart"/>
      <w:r w:rsidR="004C7F52">
        <w:t>C</w:t>
      </w:r>
      <w:r w:rsidR="00AA7F53" w:rsidRPr="008208E1">
        <w:t>o</w:t>
      </w:r>
      <w:r w:rsidRPr="008208E1">
        <w:t>ordinator</w:t>
      </w:r>
      <w:proofErr w:type="gramEnd"/>
      <w:r w:rsidRPr="008208E1">
        <w:t xml:space="preserve"> will need to debrief and learn from</w:t>
      </w:r>
      <w:r w:rsidR="004C7F52">
        <w:t>.</w:t>
      </w:r>
      <w:r w:rsidR="00E05F77">
        <w:t xml:space="preserve"> </w:t>
      </w:r>
      <w:r w:rsidR="00E420AE">
        <w:t>E</w:t>
      </w:r>
      <w:r w:rsidRPr="008208E1">
        <w:t>xperience in work</w:t>
      </w:r>
      <w:r w:rsidR="00E05F77">
        <w:t>ing</w:t>
      </w:r>
      <w:r w:rsidRPr="008208E1">
        <w:t xml:space="preserve"> with people who have mental illness or other vulnerabilities</w:t>
      </w:r>
      <w:r w:rsidR="007A69F6" w:rsidRPr="008208E1">
        <w:t xml:space="preserve"> will </w:t>
      </w:r>
      <w:r w:rsidR="00E05F77">
        <w:t xml:space="preserve">therefore </w:t>
      </w:r>
      <w:r w:rsidR="007A69F6" w:rsidRPr="008208E1">
        <w:t>be helpful</w:t>
      </w:r>
      <w:r w:rsidRPr="008208E1">
        <w:t>.</w:t>
      </w:r>
      <w:r w:rsidR="00234C2D" w:rsidRPr="008208E1">
        <w:br/>
      </w:r>
    </w:p>
    <w:p w14:paraId="697AA863" w14:textId="77777777" w:rsidR="00CB0C87" w:rsidRPr="008208E1" w:rsidRDefault="00CB0C87">
      <w:pPr>
        <w:pStyle w:val="BodyText"/>
        <w:spacing w:before="10"/>
        <w:rPr>
          <w:sz w:val="19"/>
        </w:rPr>
      </w:pPr>
    </w:p>
    <w:p w14:paraId="219AC0CC" w14:textId="77777777" w:rsidR="00CB0C87" w:rsidRPr="008208E1" w:rsidRDefault="00D42A7A" w:rsidP="00FA38F0">
      <w:pPr>
        <w:pStyle w:val="Heading1"/>
        <w:keepNext/>
        <w:numPr>
          <w:ilvl w:val="0"/>
          <w:numId w:val="1"/>
        </w:numPr>
        <w:tabs>
          <w:tab w:val="left" w:pos="885"/>
        </w:tabs>
        <w:ind w:hanging="737"/>
      </w:pPr>
      <w:r w:rsidRPr="008208E1">
        <w:t>Job</w:t>
      </w:r>
      <w:r w:rsidRPr="008208E1">
        <w:rPr>
          <w:spacing w:val="-7"/>
        </w:rPr>
        <w:t xml:space="preserve"> </w:t>
      </w:r>
      <w:r w:rsidRPr="008208E1">
        <w:t>Competencies</w:t>
      </w:r>
    </w:p>
    <w:p w14:paraId="48E31BFD" w14:textId="77777777" w:rsidR="00CB0C87" w:rsidRPr="008208E1" w:rsidRDefault="00D42A7A" w:rsidP="00FA38F0">
      <w:pPr>
        <w:pStyle w:val="Heading2"/>
        <w:keepNext/>
        <w:numPr>
          <w:ilvl w:val="1"/>
          <w:numId w:val="1"/>
        </w:numPr>
        <w:tabs>
          <w:tab w:val="left" w:pos="885"/>
        </w:tabs>
        <w:spacing w:before="118"/>
        <w:ind w:left="884" w:hanging="737"/>
      </w:pPr>
      <w:r w:rsidRPr="008208E1">
        <w:t>Qualifications and</w:t>
      </w:r>
      <w:r w:rsidRPr="008208E1">
        <w:rPr>
          <w:spacing w:val="-8"/>
        </w:rPr>
        <w:t xml:space="preserve"> </w:t>
      </w:r>
      <w:r w:rsidRPr="008208E1">
        <w:t>Experience</w:t>
      </w:r>
    </w:p>
    <w:p w14:paraId="1BBD3429" w14:textId="512D5D79" w:rsidR="008C2B9B" w:rsidRPr="008208E1" w:rsidRDefault="00D42A7A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left="885" w:hanging="737"/>
      </w:pPr>
      <w:r w:rsidRPr="008208E1">
        <w:t>Relevant qualifications</w:t>
      </w:r>
      <w:r w:rsidR="00660C35" w:rsidRPr="008208E1">
        <w:t xml:space="preserve"> and/</w:t>
      </w:r>
      <w:r w:rsidR="000E4ACD" w:rsidRPr="008208E1">
        <w:t xml:space="preserve">or experience in </w:t>
      </w:r>
      <w:r w:rsidR="001010EA" w:rsidRPr="008208E1">
        <w:t>training and supporting</w:t>
      </w:r>
      <w:r w:rsidR="000E4ACD" w:rsidRPr="008208E1">
        <w:t xml:space="preserve"> volunteers</w:t>
      </w:r>
    </w:p>
    <w:p w14:paraId="4486C37D" w14:textId="2E4DC5AC" w:rsidR="00CB0C87" w:rsidRDefault="008C2B9B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left="885" w:hanging="737"/>
      </w:pPr>
      <w:r w:rsidRPr="008208E1">
        <w:t>Relevant qualifications and/or experience in</w:t>
      </w:r>
      <w:r w:rsidR="000E4ACD" w:rsidRPr="008208E1">
        <w:t xml:space="preserve"> working with vulnerable people</w:t>
      </w:r>
      <w:r w:rsidR="00F76398" w:rsidRPr="008208E1">
        <w:t>, including people with mental illness</w:t>
      </w:r>
    </w:p>
    <w:p w14:paraId="4D8E82BF" w14:textId="3EECA40B" w:rsidR="008A0FDE" w:rsidRDefault="008A0FDE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left="885" w:hanging="737"/>
      </w:pPr>
      <w:r>
        <w:t xml:space="preserve">Relevant </w:t>
      </w:r>
      <w:r w:rsidR="00E51F70">
        <w:t xml:space="preserve">qualifications and experience in </w:t>
      </w:r>
      <w:r w:rsidR="0079560E">
        <w:t xml:space="preserve">safe food handling </w:t>
      </w:r>
      <w:r w:rsidR="00401896">
        <w:t>(Certificate Level)</w:t>
      </w:r>
    </w:p>
    <w:p w14:paraId="175E1809" w14:textId="2C0FAA64" w:rsidR="00627E22" w:rsidRDefault="00627E22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left="885" w:hanging="737"/>
      </w:pPr>
      <w:r>
        <w:t>An understanding of the Uniting Church’s “Safe Church” guidelines</w:t>
      </w:r>
    </w:p>
    <w:p w14:paraId="70088C67" w14:textId="78A51705" w:rsidR="001E4D3E" w:rsidRPr="008208E1" w:rsidRDefault="001E4D3E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left="885" w:hanging="737"/>
      </w:pPr>
      <w:r>
        <w:t>A</w:t>
      </w:r>
      <w:r w:rsidRPr="008208E1">
        <w:t xml:space="preserve"> current working with children</w:t>
      </w:r>
      <w:r w:rsidRPr="008208E1">
        <w:rPr>
          <w:spacing w:val="-15"/>
        </w:rPr>
        <w:t xml:space="preserve"> </w:t>
      </w:r>
      <w:proofErr w:type="gramStart"/>
      <w:r>
        <w:rPr>
          <w:spacing w:val="-15"/>
        </w:rPr>
        <w:t>check</w:t>
      </w:r>
      <w:proofErr w:type="gramEnd"/>
      <w:r>
        <w:rPr>
          <w:spacing w:val="-15"/>
        </w:rPr>
        <w:t xml:space="preserve"> </w:t>
      </w:r>
      <w:r w:rsidRPr="008208E1">
        <w:rPr>
          <w:spacing w:val="-15"/>
        </w:rPr>
        <w:t xml:space="preserve">and </w:t>
      </w:r>
      <w:r>
        <w:rPr>
          <w:spacing w:val="-15"/>
        </w:rPr>
        <w:t xml:space="preserve">a current </w:t>
      </w:r>
      <w:r w:rsidRPr="008208E1">
        <w:rPr>
          <w:spacing w:val="-15"/>
        </w:rPr>
        <w:t xml:space="preserve">police </w:t>
      </w:r>
      <w:r w:rsidRPr="008208E1">
        <w:t>check</w:t>
      </w:r>
    </w:p>
    <w:p w14:paraId="6EB2E213" w14:textId="14F0F212" w:rsidR="00151E70" w:rsidRPr="00EB1F84" w:rsidRDefault="00DB6777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left="885" w:hanging="737"/>
        <w:rPr>
          <w:color w:val="000000" w:themeColor="text1"/>
        </w:rPr>
      </w:pPr>
      <w:r w:rsidRPr="00EB1F84">
        <w:rPr>
          <w:color w:val="000000" w:themeColor="text1"/>
        </w:rPr>
        <w:t xml:space="preserve">Relevant experience in </w:t>
      </w:r>
      <w:r w:rsidR="00C26719" w:rsidRPr="00EB1F84">
        <w:rPr>
          <w:color w:val="000000" w:themeColor="text1"/>
        </w:rPr>
        <w:t>helping</w:t>
      </w:r>
      <w:r w:rsidR="001C2901" w:rsidRPr="00EB1F84">
        <w:rPr>
          <w:color w:val="000000" w:themeColor="text1"/>
        </w:rPr>
        <w:t xml:space="preserve"> volunteers </w:t>
      </w:r>
      <w:r w:rsidR="00C26719" w:rsidRPr="00EB1F84">
        <w:rPr>
          <w:color w:val="000000" w:themeColor="text1"/>
        </w:rPr>
        <w:t xml:space="preserve">understand and embrace the </w:t>
      </w:r>
      <w:r w:rsidR="00DB2668" w:rsidRPr="00EB1F84">
        <w:rPr>
          <w:color w:val="000000" w:themeColor="text1"/>
        </w:rPr>
        <w:t xml:space="preserve">underlying </w:t>
      </w:r>
      <w:r w:rsidR="00C26719" w:rsidRPr="00EB1F84">
        <w:rPr>
          <w:color w:val="000000" w:themeColor="text1"/>
        </w:rPr>
        <w:t xml:space="preserve">values of </w:t>
      </w:r>
      <w:r w:rsidR="00EB1F84">
        <w:rPr>
          <w:color w:val="000000" w:themeColor="text1"/>
        </w:rPr>
        <w:t>BUC</w:t>
      </w:r>
    </w:p>
    <w:p w14:paraId="5541C16F" w14:textId="17B60764" w:rsidR="00A37D0D" w:rsidRPr="008208E1" w:rsidRDefault="00D42A7A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left="885"/>
      </w:pPr>
      <w:r w:rsidRPr="008208E1">
        <w:t>An understanding of the structure</w:t>
      </w:r>
      <w:r w:rsidR="009B4982" w:rsidRPr="008208E1">
        <w:t xml:space="preserve"> and ethos</w:t>
      </w:r>
      <w:r w:rsidRPr="008208E1">
        <w:t xml:space="preserve"> of the Uniting Church in Australia</w:t>
      </w:r>
      <w:r w:rsidR="005B6726">
        <w:br/>
      </w:r>
      <w:r w:rsidR="00A37D0D" w:rsidRPr="00A37D0D">
        <w:t xml:space="preserve"> </w:t>
      </w:r>
    </w:p>
    <w:p w14:paraId="612E48EC" w14:textId="77777777" w:rsidR="00CB0C87" w:rsidRPr="008208E1" w:rsidRDefault="00CB0C87">
      <w:pPr>
        <w:pStyle w:val="BodyText"/>
        <w:spacing w:before="10"/>
        <w:rPr>
          <w:sz w:val="28"/>
        </w:rPr>
      </w:pPr>
    </w:p>
    <w:p w14:paraId="47B07D05" w14:textId="77777777" w:rsidR="00CB0C87" w:rsidRPr="008208E1" w:rsidRDefault="00D42A7A">
      <w:pPr>
        <w:pStyle w:val="Heading2"/>
        <w:numPr>
          <w:ilvl w:val="1"/>
          <w:numId w:val="1"/>
        </w:numPr>
        <w:tabs>
          <w:tab w:val="left" w:pos="885"/>
        </w:tabs>
        <w:ind w:left="884" w:hanging="737"/>
      </w:pPr>
      <w:r w:rsidRPr="008208E1">
        <w:t>Skills and</w:t>
      </w:r>
      <w:r w:rsidRPr="008208E1">
        <w:rPr>
          <w:spacing w:val="-4"/>
        </w:rPr>
        <w:t xml:space="preserve"> </w:t>
      </w:r>
      <w:r w:rsidRPr="008208E1">
        <w:t>abilities</w:t>
      </w:r>
    </w:p>
    <w:p w14:paraId="58B9093F" w14:textId="6F1DA5B5" w:rsidR="00AC4457" w:rsidRPr="008208E1" w:rsidRDefault="00AC4457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 xml:space="preserve">Demonstrate </w:t>
      </w:r>
      <w:r w:rsidR="00976217" w:rsidRPr="008208E1">
        <w:t>organizational</w:t>
      </w:r>
      <w:r w:rsidRPr="008208E1">
        <w:t xml:space="preserve"> and administration skills</w:t>
      </w:r>
    </w:p>
    <w:p w14:paraId="2FE9DCC3" w14:textId="5F6AFFDF" w:rsidR="00A9458C" w:rsidRDefault="00660C35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>Demonstrate leadership skills with volunteers</w:t>
      </w:r>
    </w:p>
    <w:p w14:paraId="4DA4AD52" w14:textId="63786B92" w:rsidR="00660C35" w:rsidRPr="008208E1" w:rsidRDefault="00A9458C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>
        <w:t>Ability to relate with members of a worshipping community</w:t>
      </w:r>
    </w:p>
    <w:p w14:paraId="419A1129" w14:textId="7468AF65" w:rsidR="00AC4457" w:rsidRPr="008208E1" w:rsidRDefault="009208C2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>Demonstrate ability</w:t>
      </w:r>
      <w:r w:rsidR="0042344C" w:rsidRPr="008208E1">
        <w:t xml:space="preserve"> </w:t>
      </w:r>
      <w:r w:rsidR="00FA2A83" w:rsidRPr="008208E1">
        <w:t xml:space="preserve">in the areas of </w:t>
      </w:r>
      <w:r w:rsidR="00CE1B15" w:rsidRPr="008208E1">
        <w:t xml:space="preserve">listening </w:t>
      </w:r>
      <w:r w:rsidR="00FA2A83" w:rsidRPr="008208E1">
        <w:t>and hospitality</w:t>
      </w:r>
      <w:r w:rsidR="001C2901" w:rsidRPr="008208E1">
        <w:t xml:space="preserve"> and conflict resolution</w:t>
      </w:r>
    </w:p>
    <w:p w14:paraId="4E911AB9" w14:textId="77777777" w:rsidR="00810445" w:rsidRPr="008208E1" w:rsidRDefault="00810445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 xml:space="preserve">Capacity </w:t>
      </w:r>
      <w:r w:rsidR="00FD1A2A" w:rsidRPr="008208E1">
        <w:t>to e</w:t>
      </w:r>
      <w:r w:rsidR="00F70B7F" w:rsidRPr="008208E1">
        <w:t>ducate volunteers, especially those from outside the congregation</w:t>
      </w:r>
      <w:r w:rsidR="007C0729" w:rsidRPr="008208E1">
        <w:t>, on the theological values which underpin the Olive Way</w:t>
      </w:r>
    </w:p>
    <w:p w14:paraId="2FBB1A54" w14:textId="77777777" w:rsidR="00810445" w:rsidRPr="008208E1" w:rsidRDefault="00810445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>Capacity to maintain strict</w:t>
      </w:r>
      <w:r w:rsidRPr="008208E1">
        <w:rPr>
          <w:spacing w:val="-16"/>
        </w:rPr>
        <w:t xml:space="preserve"> </w:t>
      </w:r>
      <w:r w:rsidRPr="008208E1">
        <w:t>confidentiality</w:t>
      </w:r>
    </w:p>
    <w:p w14:paraId="78B660A6" w14:textId="77777777" w:rsidR="001020FB" w:rsidRDefault="00C2444B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 xml:space="preserve">Capacity to envision new creative </w:t>
      </w:r>
      <w:r w:rsidR="002E4B08" w:rsidRPr="008208E1">
        <w:t>activities which might lead Olive Way participants to enrich their lives</w:t>
      </w:r>
    </w:p>
    <w:p w14:paraId="63916A0D" w14:textId="77777777" w:rsidR="001020FB" w:rsidRDefault="001020FB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>
        <w:t>Capacity to promote women in leadership</w:t>
      </w:r>
    </w:p>
    <w:p w14:paraId="75B4AFEB" w14:textId="77777777" w:rsidR="009C2268" w:rsidRDefault="001020FB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>
        <w:t xml:space="preserve">Capacity to </w:t>
      </w:r>
      <w:r w:rsidR="00E2512B">
        <w:t xml:space="preserve">educate and </w:t>
      </w:r>
      <w:r>
        <w:t>advocate for respect of all genders</w:t>
      </w:r>
    </w:p>
    <w:p w14:paraId="37EDCA4E" w14:textId="06C8A3FD" w:rsidR="00EB3A04" w:rsidRPr="008208E1" w:rsidRDefault="009C2268" w:rsidP="00FE26EB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>
        <w:t>Demonstrate appropriate sensitivity and listening to participants of different backgrounds</w:t>
      </w:r>
      <w:r w:rsidR="00500C11">
        <w:br/>
      </w:r>
    </w:p>
    <w:p w14:paraId="78FA2E49" w14:textId="4A1F1B7A" w:rsidR="00CB0C87" w:rsidRPr="008208E1" w:rsidRDefault="00CB0C87" w:rsidP="002F6675">
      <w:pPr>
        <w:rPr>
          <w:sz w:val="28"/>
        </w:rPr>
      </w:pPr>
    </w:p>
    <w:p w14:paraId="30CEAA8B" w14:textId="77777777" w:rsidR="00CB0C87" w:rsidRPr="008208E1" w:rsidRDefault="00D42A7A" w:rsidP="002F6675">
      <w:pPr>
        <w:pStyle w:val="Heading2"/>
        <w:numPr>
          <w:ilvl w:val="1"/>
          <w:numId w:val="1"/>
        </w:numPr>
        <w:tabs>
          <w:tab w:val="left" w:pos="885"/>
        </w:tabs>
      </w:pPr>
      <w:r w:rsidRPr="008208E1">
        <w:t>Personal and professional</w:t>
      </w:r>
      <w:r w:rsidRPr="008208E1">
        <w:rPr>
          <w:spacing w:val="-4"/>
        </w:rPr>
        <w:t xml:space="preserve"> </w:t>
      </w:r>
      <w:r w:rsidRPr="008208E1">
        <w:t>competencies</w:t>
      </w:r>
    </w:p>
    <w:p w14:paraId="03717270" w14:textId="77777777" w:rsidR="00CB0C87" w:rsidRPr="008208E1" w:rsidRDefault="00D42A7A" w:rsidP="00271047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>Excellent interpersonal skills with the capacity to relate to a diverse range of</w:t>
      </w:r>
      <w:r w:rsidRPr="008208E1">
        <w:rPr>
          <w:spacing w:val="-25"/>
        </w:rPr>
        <w:t xml:space="preserve"> </w:t>
      </w:r>
      <w:r w:rsidRPr="008208E1">
        <w:t>people</w:t>
      </w:r>
    </w:p>
    <w:p w14:paraId="323FE14B" w14:textId="296720F9" w:rsidR="00CB0C87" w:rsidRPr="008208E1" w:rsidRDefault="00D42A7A" w:rsidP="00271047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>Demonstrate</w:t>
      </w:r>
      <w:r w:rsidRPr="008208E1">
        <w:rPr>
          <w:spacing w:val="-8"/>
        </w:rPr>
        <w:t xml:space="preserve"> </w:t>
      </w:r>
      <w:r w:rsidRPr="008208E1">
        <w:t>initiative</w:t>
      </w:r>
    </w:p>
    <w:p w14:paraId="57B2D356" w14:textId="77777777" w:rsidR="00332687" w:rsidRPr="008208E1" w:rsidRDefault="00D42A7A" w:rsidP="00271047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>Capacity to work autonomously and as part of a</w:t>
      </w:r>
      <w:r w:rsidRPr="008208E1">
        <w:rPr>
          <w:spacing w:val="-17"/>
        </w:rPr>
        <w:t xml:space="preserve"> </w:t>
      </w:r>
      <w:r w:rsidRPr="008208E1">
        <w:t>team</w:t>
      </w:r>
    </w:p>
    <w:p w14:paraId="026262F6" w14:textId="254A90C7" w:rsidR="00CB0C87" w:rsidRPr="008208E1" w:rsidRDefault="00332687" w:rsidP="00271047">
      <w:pPr>
        <w:pStyle w:val="ListParagraph"/>
        <w:numPr>
          <w:ilvl w:val="2"/>
          <w:numId w:val="1"/>
        </w:numPr>
        <w:tabs>
          <w:tab w:val="left" w:pos="885"/>
        </w:tabs>
        <w:spacing w:before="120"/>
        <w:ind w:hanging="737"/>
      </w:pPr>
      <w:r w:rsidRPr="008208E1">
        <w:t xml:space="preserve">Capacity to collaborate </w:t>
      </w:r>
      <w:r w:rsidR="004B4331">
        <w:t>creativ</w:t>
      </w:r>
      <w:r w:rsidR="00A66A98">
        <w:t>ely with other staff and volunteers</w:t>
      </w:r>
    </w:p>
    <w:p w14:paraId="137B2D3E" w14:textId="77777777" w:rsidR="00CB0C87" w:rsidRPr="008208E1" w:rsidRDefault="00CB0C87"/>
    <w:p w14:paraId="77836E00" w14:textId="77777777" w:rsidR="00CB0C87" w:rsidRPr="008208E1" w:rsidRDefault="00CB0C87">
      <w:pPr>
        <w:pStyle w:val="BodyText"/>
        <w:spacing w:before="10"/>
        <w:rPr>
          <w:sz w:val="19"/>
        </w:rPr>
      </w:pPr>
    </w:p>
    <w:p w14:paraId="081FFBFA" w14:textId="77777777" w:rsidR="00CB0C87" w:rsidRPr="00271047" w:rsidRDefault="00D42A7A" w:rsidP="002F6675">
      <w:pPr>
        <w:pStyle w:val="Heading1"/>
        <w:numPr>
          <w:ilvl w:val="0"/>
          <w:numId w:val="1"/>
        </w:numPr>
        <w:tabs>
          <w:tab w:val="left" w:pos="885"/>
        </w:tabs>
        <w:ind w:hanging="737"/>
      </w:pPr>
      <w:r w:rsidRPr="00271047">
        <w:t xml:space="preserve">Key Responsibilities, Tasks </w:t>
      </w:r>
      <w:r w:rsidR="00573B68" w:rsidRPr="00271047">
        <w:t>a</w:t>
      </w:r>
      <w:r w:rsidRPr="00271047">
        <w:t>nd Outcomes</w:t>
      </w:r>
    </w:p>
    <w:p w14:paraId="4E12509B" w14:textId="77777777" w:rsidR="00CB0C87" w:rsidRPr="002C0EDE" w:rsidRDefault="00CB0C87">
      <w:pPr>
        <w:pStyle w:val="BodyText"/>
        <w:rPr>
          <w:b/>
        </w:rPr>
      </w:pPr>
    </w:p>
    <w:p w14:paraId="2FAB1949" w14:textId="77777777" w:rsidR="00CB0C87" w:rsidRPr="002C0EDE" w:rsidRDefault="00CB0C87">
      <w:pPr>
        <w:pStyle w:val="BodyText"/>
        <w:spacing w:before="8"/>
        <w:rPr>
          <w:b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833"/>
        <w:gridCol w:w="4971"/>
        <w:gridCol w:w="2092"/>
      </w:tblGrid>
      <w:tr w:rsidR="00CB0C87" w:rsidRPr="002C0EDE" w14:paraId="3840ECAD" w14:textId="77777777" w:rsidTr="006C1DF3">
        <w:trPr>
          <w:cantSplit/>
          <w:tblHeader/>
        </w:trPr>
        <w:tc>
          <w:tcPr>
            <w:tcW w:w="2547" w:type="dxa"/>
            <w:gridSpan w:val="2"/>
            <w:shd w:val="clear" w:color="auto" w:fill="DFDFDF"/>
          </w:tcPr>
          <w:p w14:paraId="51F5CA3A" w14:textId="77777777" w:rsidR="00CB0C87" w:rsidRPr="002C0EDE" w:rsidRDefault="00CB0C87">
            <w:pPr>
              <w:pStyle w:val="TableParagraph"/>
              <w:spacing w:before="5"/>
              <w:ind w:left="0"/>
              <w:rPr>
                <w:b/>
              </w:rPr>
            </w:pPr>
          </w:p>
          <w:p w14:paraId="5D5C0290" w14:textId="77777777" w:rsidR="00CB0C87" w:rsidRPr="002C0EDE" w:rsidRDefault="00D42A7A">
            <w:pPr>
              <w:pStyle w:val="TableParagraph"/>
              <w:ind w:left="799"/>
              <w:rPr>
                <w:b/>
              </w:rPr>
            </w:pPr>
            <w:r w:rsidRPr="002C0EDE">
              <w:rPr>
                <w:b/>
              </w:rPr>
              <w:t>Key Responsibilities</w:t>
            </w:r>
          </w:p>
        </w:tc>
        <w:tc>
          <w:tcPr>
            <w:tcW w:w="4971" w:type="dxa"/>
            <w:shd w:val="clear" w:color="auto" w:fill="DFDFDF"/>
          </w:tcPr>
          <w:p w14:paraId="2DDB32F1" w14:textId="77777777" w:rsidR="00CB0C87" w:rsidRPr="006C1DF3" w:rsidRDefault="00CB0C87">
            <w:pPr>
              <w:pStyle w:val="TableParagraph"/>
              <w:spacing w:before="5"/>
              <w:ind w:left="0"/>
            </w:pPr>
          </w:p>
          <w:p w14:paraId="4D3E1F37" w14:textId="77777777" w:rsidR="00CB0C87" w:rsidRPr="006C1DF3" w:rsidRDefault="00D42A7A">
            <w:pPr>
              <w:pStyle w:val="TableParagraph"/>
              <w:ind w:left="1196" w:right="1196"/>
              <w:jc w:val="center"/>
            </w:pPr>
            <w:r w:rsidRPr="006C1DF3">
              <w:t>Tasks</w:t>
            </w:r>
          </w:p>
        </w:tc>
        <w:tc>
          <w:tcPr>
            <w:tcW w:w="2092" w:type="dxa"/>
            <w:shd w:val="clear" w:color="auto" w:fill="DFDFDF"/>
          </w:tcPr>
          <w:p w14:paraId="63406EC0" w14:textId="77777777" w:rsidR="00CB0C87" w:rsidRPr="002C0EDE" w:rsidRDefault="00CB0C87">
            <w:pPr>
              <w:pStyle w:val="TableParagraph"/>
              <w:spacing w:before="5"/>
              <w:ind w:left="0"/>
              <w:rPr>
                <w:b/>
              </w:rPr>
            </w:pPr>
          </w:p>
          <w:p w14:paraId="39E59990" w14:textId="77777777" w:rsidR="00CB0C87" w:rsidRPr="002C0EDE" w:rsidRDefault="00D42A7A" w:rsidP="005A13C2">
            <w:pPr>
              <w:pStyle w:val="TableParagraph"/>
              <w:ind w:left="0"/>
              <w:jc w:val="center"/>
              <w:rPr>
                <w:b/>
              </w:rPr>
            </w:pPr>
            <w:r w:rsidRPr="002C0EDE">
              <w:rPr>
                <w:b/>
              </w:rPr>
              <w:t>Outcomes</w:t>
            </w:r>
          </w:p>
        </w:tc>
      </w:tr>
      <w:tr w:rsidR="00CB0C87" w:rsidRPr="002C0EDE" w14:paraId="0529A0AC" w14:textId="77777777" w:rsidTr="006C1DF3">
        <w:trPr>
          <w:cantSplit/>
        </w:trPr>
        <w:tc>
          <w:tcPr>
            <w:tcW w:w="714" w:type="dxa"/>
          </w:tcPr>
          <w:p w14:paraId="2DC467A4" w14:textId="77777777" w:rsidR="00CB0C87" w:rsidRPr="00EB1F84" w:rsidRDefault="00D42A7A">
            <w:pPr>
              <w:pStyle w:val="TableParagraph"/>
              <w:spacing w:before="170"/>
              <w:rPr>
                <w:b/>
                <w:color w:val="000000" w:themeColor="text1"/>
              </w:rPr>
            </w:pPr>
            <w:r w:rsidRPr="00EB1F84">
              <w:rPr>
                <w:b/>
                <w:color w:val="000000" w:themeColor="text1"/>
              </w:rPr>
              <w:t>7.1</w:t>
            </w:r>
          </w:p>
        </w:tc>
        <w:tc>
          <w:tcPr>
            <w:tcW w:w="1833" w:type="dxa"/>
          </w:tcPr>
          <w:p w14:paraId="62C8BA4B" w14:textId="77777777" w:rsidR="00CB0C87" w:rsidRPr="00EB1F84" w:rsidRDefault="00CB0C87">
            <w:pPr>
              <w:pStyle w:val="TableParagraph"/>
              <w:spacing w:before="2"/>
              <w:ind w:left="0"/>
              <w:rPr>
                <w:b/>
                <w:color w:val="000000" w:themeColor="text1"/>
              </w:rPr>
            </w:pPr>
          </w:p>
          <w:p w14:paraId="499FC688" w14:textId="53ED4035" w:rsidR="000E4ACD" w:rsidRPr="00EB1F84" w:rsidRDefault="000E4ACD" w:rsidP="000E4ACD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  <w:w w:val="85"/>
              </w:rPr>
              <w:t>Volunteer support and rostering</w:t>
            </w:r>
          </w:p>
          <w:p w14:paraId="11902FD8" w14:textId="77777777" w:rsidR="00CB0C87" w:rsidRPr="00EB1F84" w:rsidRDefault="00CB0C87">
            <w:pPr>
              <w:pStyle w:val="TableParagraph"/>
              <w:spacing w:before="1"/>
              <w:rPr>
                <w:color w:val="000000" w:themeColor="text1"/>
              </w:rPr>
            </w:pPr>
          </w:p>
        </w:tc>
        <w:tc>
          <w:tcPr>
            <w:tcW w:w="4971" w:type="dxa"/>
            <w:tcBorders>
              <w:right w:val="single" w:sz="5" w:space="0" w:color="000000"/>
            </w:tcBorders>
          </w:tcPr>
          <w:p w14:paraId="63881C2D" w14:textId="77777777" w:rsidR="00DE2BC4" w:rsidRPr="00EB1F84" w:rsidRDefault="00DE2BC4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  <w:w w:val="85"/>
              </w:rPr>
            </w:pPr>
          </w:p>
          <w:p w14:paraId="75589D15" w14:textId="748B41F4" w:rsidR="006D7645" w:rsidRPr="00EB1F84" w:rsidRDefault="006D7645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Train, </w:t>
            </w:r>
            <w:proofErr w:type="gramStart"/>
            <w:r w:rsidRPr="00EB1F84">
              <w:rPr>
                <w:color w:val="000000" w:themeColor="text1"/>
              </w:rPr>
              <w:t>guide</w:t>
            </w:r>
            <w:proofErr w:type="gramEnd"/>
            <w:r w:rsidRPr="00EB1F84">
              <w:rPr>
                <w:color w:val="000000" w:themeColor="text1"/>
              </w:rPr>
              <w:t xml:space="preserve"> and support volunteers so that there is always a reliable pool.</w:t>
            </w:r>
            <w:r w:rsidRPr="00EB1F84">
              <w:rPr>
                <w:color w:val="000000" w:themeColor="text1"/>
              </w:rPr>
              <w:br/>
            </w:r>
          </w:p>
          <w:p w14:paraId="638F1AE6" w14:textId="77777777" w:rsidR="006D7645" w:rsidRPr="00EB1F84" w:rsidRDefault="006D7645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Field volunteer enquiries</w:t>
            </w:r>
          </w:p>
          <w:p w14:paraId="0407D588" w14:textId="77777777" w:rsidR="006D7645" w:rsidRPr="00EB1F84" w:rsidRDefault="006D7645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3B976C11" w14:textId="1D6E22AE" w:rsidR="006D7645" w:rsidRPr="00EB1F84" w:rsidRDefault="006D7645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Plan and distribute rosters</w:t>
            </w:r>
            <w:r w:rsidRPr="00EB1F84">
              <w:rPr>
                <w:color w:val="000000" w:themeColor="text1"/>
              </w:rPr>
              <w:br/>
            </w:r>
            <w:r w:rsidRPr="00EB1F84">
              <w:rPr>
                <w:color w:val="000000" w:themeColor="text1"/>
              </w:rPr>
              <w:br/>
              <w:t>Together with the Pastor Olive Way, identify, train and support volunteer leaders</w:t>
            </w:r>
          </w:p>
          <w:p w14:paraId="3B19A1B7" w14:textId="77777777" w:rsidR="006D7645" w:rsidRPr="00EB1F84" w:rsidRDefault="006D7645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5ABF4C9E" w14:textId="25353C90" w:rsidR="00A9141C" w:rsidRPr="00EB1F84" w:rsidRDefault="006D7645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Assist with training for volunteers so that they </w:t>
            </w:r>
            <w:proofErr w:type="gramStart"/>
            <w:r w:rsidRPr="00EB1F84">
              <w:rPr>
                <w:color w:val="000000" w:themeColor="text1"/>
              </w:rPr>
              <w:t>are able to</w:t>
            </w:r>
            <w:proofErr w:type="gramEnd"/>
            <w:r w:rsidRPr="00EB1F84">
              <w:rPr>
                <w:color w:val="000000" w:themeColor="text1"/>
              </w:rPr>
              <w:t xml:space="preserve"> respond to complex needs and challenging </w:t>
            </w:r>
            <w:proofErr w:type="spellStart"/>
            <w:r w:rsidRPr="00EB1F84">
              <w:rPr>
                <w:color w:val="000000" w:themeColor="text1"/>
              </w:rPr>
              <w:t>behaviour</w:t>
            </w:r>
            <w:proofErr w:type="spellEnd"/>
            <w:r w:rsidRPr="00EB1F84">
              <w:rPr>
                <w:color w:val="000000" w:themeColor="text1"/>
              </w:rPr>
              <w:t xml:space="preserve"> </w:t>
            </w:r>
            <w:r w:rsidRPr="00EB1F84">
              <w:rPr>
                <w:color w:val="000000" w:themeColor="text1"/>
              </w:rPr>
              <w:br/>
            </w:r>
          </w:p>
          <w:p w14:paraId="75474D23" w14:textId="06612181" w:rsidR="00976217" w:rsidRPr="00EB1F84" w:rsidRDefault="002C0EDE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</w:rPr>
              <w:t>Help volunteers understand the theological and spiritual rationale behind Olive Way where this is sought. (This need not require theological training and may be referred to the Olive Way Pastor)</w:t>
            </w:r>
            <w:r w:rsidR="00C85DC3" w:rsidRPr="00EB1F84">
              <w:rPr>
                <w:color w:val="000000" w:themeColor="text1"/>
                <w:w w:val="85"/>
              </w:rPr>
              <w:br/>
            </w:r>
          </w:p>
        </w:tc>
        <w:tc>
          <w:tcPr>
            <w:tcW w:w="2092" w:type="dxa"/>
            <w:tcBorders>
              <w:left w:val="single" w:sz="5" w:space="0" w:color="000000"/>
            </w:tcBorders>
          </w:tcPr>
          <w:p w14:paraId="4B67318C" w14:textId="77777777" w:rsidR="00CB0C87" w:rsidRPr="002C0EDE" w:rsidRDefault="00CB0C87" w:rsidP="00DE2BC4">
            <w:pPr>
              <w:pStyle w:val="TableParagraph"/>
              <w:spacing w:before="2"/>
              <w:ind w:left="109" w:right="106"/>
              <w:rPr>
                <w:w w:val="85"/>
              </w:rPr>
            </w:pPr>
          </w:p>
          <w:p w14:paraId="51D05E75" w14:textId="77777777" w:rsidR="00DD16AE" w:rsidRPr="002C0EDE" w:rsidRDefault="00DD16AE" w:rsidP="00E96A68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>Volunteers feel supported</w:t>
            </w:r>
            <w:r w:rsidR="00D84E5A" w:rsidRPr="002C0EDE">
              <w:rPr>
                <w:w w:val="85"/>
              </w:rPr>
              <w:t>,</w:t>
            </w:r>
            <w:r w:rsidRPr="002C0EDE">
              <w:rPr>
                <w:w w:val="85"/>
              </w:rPr>
              <w:t xml:space="preserve"> are clear about their responsibilities</w:t>
            </w:r>
            <w:r w:rsidR="00D84E5A" w:rsidRPr="002C0EDE">
              <w:rPr>
                <w:w w:val="85"/>
              </w:rPr>
              <w:t xml:space="preserve">, </w:t>
            </w:r>
            <w:r w:rsidR="00CE2809" w:rsidRPr="002C0EDE">
              <w:rPr>
                <w:w w:val="85"/>
              </w:rPr>
              <w:t>have required comp</w:t>
            </w:r>
            <w:r w:rsidR="00934B37" w:rsidRPr="002C0EDE">
              <w:rPr>
                <w:w w:val="85"/>
              </w:rPr>
              <w:t xml:space="preserve">etencies, </w:t>
            </w:r>
            <w:r w:rsidR="00D84E5A" w:rsidRPr="002C0EDE">
              <w:rPr>
                <w:w w:val="85"/>
              </w:rPr>
              <w:t>and understand the theological values which underpin the Olive Way</w:t>
            </w:r>
          </w:p>
          <w:p w14:paraId="2EC30635" w14:textId="77777777" w:rsidR="001C1A74" w:rsidRPr="002C0EDE" w:rsidRDefault="001C1A74" w:rsidP="00E96A68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0AD1E803" w14:textId="77777777" w:rsidR="001C1A74" w:rsidRPr="002C0EDE" w:rsidRDefault="001C1A74" w:rsidP="001C1A74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>There are always sufficient trained volunteers to enable the Olive Way to operate effectively</w:t>
            </w:r>
          </w:p>
          <w:p w14:paraId="51C81DBC" w14:textId="41C49CE0" w:rsidR="001C1A74" w:rsidRPr="002C0EDE" w:rsidRDefault="001C1A74" w:rsidP="00E96A68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</w:tc>
      </w:tr>
      <w:tr w:rsidR="004A5653" w:rsidRPr="002C0EDE" w14:paraId="7ABD9EC9" w14:textId="77777777" w:rsidTr="006C1DF3">
        <w:trPr>
          <w:cantSplit/>
        </w:trPr>
        <w:tc>
          <w:tcPr>
            <w:tcW w:w="714" w:type="dxa"/>
          </w:tcPr>
          <w:p w14:paraId="2905A520" w14:textId="77777777" w:rsidR="004A5653" w:rsidRPr="00EB1F84" w:rsidRDefault="004A5653" w:rsidP="004A5653">
            <w:pPr>
              <w:pStyle w:val="TableParagraph"/>
              <w:spacing w:before="1"/>
              <w:ind w:left="109" w:right="106"/>
              <w:rPr>
                <w:b/>
                <w:color w:val="000000" w:themeColor="text1"/>
                <w:w w:val="85"/>
              </w:rPr>
            </w:pPr>
            <w:r w:rsidRPr="00EB1F84">
              <w:rPr>
                <w:b/>
                <w:color w:val="000000" w:themeColor="text1"/>
                <w:w w:val="85"/>
              </w:rPr>
              <w:t>7.2</w:t>
            </w:r>
          </w:p>
        </w:tc>
        <w:tc>
          <w:tcPr>
            <w:tcW w:w="1833" w:type="dxa"/>
          </w:tcPr>
          <w:p w14:paraId="19CC82AF" w14:textId="77777777" w:rsidR="004839A9" w:rsidRPr="00EB1F84" w:rsidRDefault="004839A9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  <w:p w14:paraId="096AAEBC" w14:textId="52164FCD" w:rsidR="004A5653" w:rsidRPr="00EB1F84" w:rsidRDefault="00627C32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  <w:w w:val="85"/>
              </w:rPr>
              <w:t xml:space="preserve">Maintain a </w:t>
            </w:r>
            <w:r w:rsidR="006A37A6" w:rsidRPr="00EB1F84">
              <w:rPr>
                <w:color w:val="000000" w:themeColor="text1"/>
                <w:w w:val="85"/>
              </w:rPr>
              <w:t xml:space="preserve">safe and enjoyable </w:t>
            </w:r>
            <w:r w:rsidR="004A5653" w:rsidRPr="00EB1F84">
              <w:rPr>
                <w:color w:val="000000" w:themeColor="text1"/>
                <w:w w:val="85"/>
              </w:rPr>
              <w:t>space</w:t>
            </w:r>
          </w:p>
          <w:p w14:paraId="5CBE1B9E" w14:textId="77777777" w:rsidR="004A5653" w:rsidRPr="00EB1F84" w:rsidRDefault="004A5653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  <w:p w14:paraId="04365485" w14:textId="77777777" w:rsidR="004A5653" w:rsidRPr="00EB1F84" w:rsidRDefault="004A5653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</w:tc>
        <w:tc>
          <w:tcPr>
            <w:tcW w:w="4971" w:type="dxa"/>
          </w:tcPr>
          <w:p w14:paraId="7C799D8B" w14:textId="77777777" w:rsidR="004839A9" w:rsidRPr="00EB1F84" w:rsidRDefault="004839A9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  <w:p w14:paraId="6F6114C7" w14:textId="44AE3EBF" w:rsidR="00F876C2" w:rsidRDefault="00F876C2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Monitor </w:t>
            </w:r>
            <w:r w:rsidR="00C960AE" w:rsidRPr="00EB1F84">
              <w:rPr>
                <w:color w:val="000000" w:themeColor="text1"/>
              </w:rPr>
              <w:t>number of participants</w:t>
            </w:r>
          </w:p>
          <w:p w14:paraId="6BA9EF90" w14:textId="77777777" w:rsidR="00845717" w:rsidRPr="00EB1F84" w:rsidRDefault="00845717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7A66F898" w14:textId="715860C5" w:rsidR="00F876C2" w:rsidRDefault="00F876C2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Manage conflict between participants when appropriate</w:t>
            </w:r>
          </w:p>
          <w:p w14:paraId="66855056" w14:textId="77777777" w:rsidR="00845717" w:rsidRPr="00EB1F84" w:rsidRDefault="00845717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76873DB8" w14:textId="2367ED4D" w:rsidR="00CE0E01" w:rsidRDefault="00F876C2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Help enforce Olive Way guidelines</w:t>
            </w:r>
            <w:r w:rsidR="00AC0492" w:rsidRPr="00EB1F84">
              <w:rPr>
                <w:color w:val="000000" w:themeColor="text1"/>
              </w:rPr>
              <w:t xml:space="preserve"> (as required)</w:t>
            </w:r>
          </w:p>
          <w:p w14:paraId="650778B0" w14:textId="77777777" w:rsidR="00845717" w:rsidRPr="00EB1F84" w:rsidRDefault="00845717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5B5BEB69" w14:textId="6AADF058" w:rsidR="00F876C2" w:rsidRDefault="00F876C2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Implement “Safe Church” guidelines</w:t>
            </w:r>
          </w:p>
          <w:p w14:paraId="2DEA5C34" w14:textId="77777777" w:rsidR="00845717" w:rsidRPr="00EB1F84" w:rsidRDefault="00845717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7062EF49" w14:textId="12DFF083" w:rsidR="00F876C2" w:rsidRDefault="00F876C2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Engage in conversation and listening</w:t>
            </w:r>
          </w:p>
          <w:p w14:paraId="341A9F37" w14:textId="77777777" w:rsidR="00845717" w:rsidRPr="00EB1F84" w:rsidRDefault="00845717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1E82C30D" w14:textId="7C5AE1B6" w:rsidR="00F876C2" w:rsidRDefault="00F876C2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Maintain a feeling of support, celebration, friendship</w:t>
            </w:r>
          </w:p>
          <w:p w14:paraId="4591F010" w14:textId="77777777" w:rsidR="00845717" w:rsidRPr="00EB1F84" w:rsidRDefault="00845717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2170241A" w14:textId="77777777" w:rsidR="00845717" w:rsidRDefault="00F876C2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Regularly consider the space and how to best use it</w:t>
            </w:r>
          </w:p>
          <w:p w14:paraId="724DC3B3" w14:textId="77777777" w:rsidR="00845717" w:rsidRDefault="00845717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32FE77C7" w14:textId="4E3F6D37" w:rsidR="004A5653" w:rsidRPr="00EB1F84" w:rsidRDefault="00F876C2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</w:rPr>
              <w:t>Assist the Pastor Olive Way with pastoral care of volunteers and participants</w:t>
            </w:r>
            <w:r w:rsidRPr="00EB1F84">
              <w:rPr>
                <w:color w:val="000000" w:themeColor="text1"/>
              </w:rPr>
              <w:br/>
            </w:r>
          </w:p>
        </w:tc>
        <w:tc>
          <w:tcPr>
            <w:tcW w:w="2092" w:type="dxa"/>
          </w:tcPr>
          <w:p w14:paraId="292A733B" w14:textId="77777777" w:rsidR="004839A9" w:rsidRPr="002C0EDE" w:rsidRDefault="004839A9" w:rsidP="00E96A68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75EC0661" w14:textId="0D5C4E09" w:rsidR="009173E2" w:rsidRPr="002C0EDE" w:rsidRDefault="009173E2" w:rsidP="00E96A68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 xml:space="preserve">A safe, respectful, and enriching environment is experienced by </w:t>
            </w:r>
            <w:r w:rsidR="00CF16BD" w:rsidRPr="002C0EDE">
              <w:rPr>
                <w:w w:val="85"/>
              </w:rPr>
              <w:t>participants</w:t>
            </w:r>
            <w:r w:rsidRPr="002C0EDE">
              <w:rPr>
                <w:w w:val="85"/>
              </w:rPr>
              <w:t xml:space="preserve">, </w:t>
            </w:r>
            <w:proofErr w:type="gramStart"/>
            <w:r w:rsidRPr="002C0EDE">
              <w:rPr>
                <w:w w:val="85"/>
              </w:rPr>
              <w:t>volunteers</w:t>
            </w:r>
            <w:proofErr w:type="gramEnd"/>
            <w:r w:rsidRPr="002C0EDE">
              <w:rPr>
                <w:w w:val="85"/>
              </w:rPr>
              <w:t xml:space="preserve"> and staff</w:t>
            </w:r>
          </w:p>
        </w:tc>
      </w:tr>
      <w:tr w:rsidR="00CB0C87" w:rsidRPr="002C0EDE" w14:paraId="600110E0" w14:textId="77777777" w:rsidTr="006C1DF3">
        <w:trPr>
          <w:cantSplit/>
        </w:trPr>
        <w:tc>
          <w:tcPr>
            <w:tcW w:w="714" w:type="dxa"/>
          </w:tcPr>
          <w:p w14:paraId="5781866B" w14:textId="77777777" w:rsidR="00CB0C87" w:rsidRPr="00EB1F84" w:rsidRDefault="00D42A7A" w:rsidP="004A5653">
            <w:pPr>
              <w:pStyle w:val="TableParagraph"/>
              <w:spacing w:before="1"/>
              <w:ind w:left="109" w:right="106"/>
              <w:rPr>
                <w:b/>
                <w:color w:val="000000" w:themeColor="text1"/>
                <w:w w:val="85"/>
              </w:rPr>
            </w:pPr>
            <w:r w:rsidRPr="00EB1F84">
              <w:rPr>
                <w:b/>
                <w:color w:val="000000" w:themeColor="text1"/>
                <w:w w:val="85"/>
              </w:rPr>
              <w:lastRenderedPageBreak/>
              <w:t>7.</w:t>
            </w:r>
            <w:r w:rsidR="004A5653" w:rsidRPr="00EB1F84">
              <w:rPr>
                <w:b/>
                <w:color w:val="000000" w:themeColor="text1"/>
                <w:w w:val="85"/>
              </w:rPr>
              <w:t>3</w:t>
            </w:r>
          </w:p>
        </w:tc>
        <w:tc>
          <w:tcPr>
            <w:tcW w:w="1833" w:type="dxa"/>
          </w:tcPr>
          <w:p w14:paraId="244062EA" w14:textId="77777777" w:rsidR="004839A9" w:rsidRPr="00EB1F84" w:rsidRDefault="004839A9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  <w:p w14:paraId="10D1B9C1" w14:textId="609DE3FE" w:rsidR="00CB0C87" w:rsidRPr="00EB1F84" w:rsidRDefault="000E4ACD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  <w:w w:val="85"/>
              </w:rPr>
              <w:t xml:space="preserve">Oversight of </w:t>
            </w:r>
            <w:r w:rsidR="00876629" w:rsidRPr="00EB1F84">
              <w:rPr>
                <w:color w:val="000000" w:themeColor="text1"/>
                <w:w w:val="85"/>
              </w:rPr>
              <w:t>the provision of food and beverages</w:t>
            </w:r>
            <w:r w:rsidR="000C412E" w:rsidRPr="00EB1F84">
              <w:rPr>
                <w:color w:val="000000" w:themeColor="text1"/>
                <w:w w:val="85"/>
              </w:rPr>
              <w:t xml:space="preserve"> in a safe manner</w:t>
            </w:r>
            <w:r w:rsidR="00876629" w:rsidRPr="00EB1F84">
              <w:rPr>
                <w:color w:val="000000" w:themeColor="text1"/>
                <w:w w:val="85"/>
              </w:rPr>
              <w:br/>
            </w:r>
            <w:r w:rsidR="00876629" w:rsidRPr="00EB1F84">
              <w:rPr>
                <w:color w:val="000000" w:themeColor="text1"/>
                <w:w w:val="85"/>
              </w:rPr>
              <w:br/>
            </w:r>
          </w:p>
        </w:tc>
        <w:tc>
          <w:tcPr>
            <w:tcW w:w="4971" w:type="dxa"/>
          </w:tcPr>
          <w:p w14:paraId="30502305" w14:textId="77777777" w:rsidR="004839A9" w:rsidRPr="00EB1F84" w:rsidRDefault="004839A9" w:rsidP="002B1992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  <w:p w14:paraId="58CFCAD9" w14:textId="0E29730B" w:rsidR="000E4ACD" w:rsidRPr="00EB1F84" w:rsidRDefault="00C960AE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Ensure p</w:t>
            </w:r>
            <w:r w:rsidR="000E4ACD" w:rsidRPr="00EB1F84">
              <w:rPr>
                <w:color w:val="000000" w:themeColor="text1"/>
              </w:rPr>
              <w:t xml:space="preserve">rovision of supplies (food </w:t>
            </w:r>
            <w:proofErr w:type="spellStart"/>
            <w:r w:rsidR="000E4ACD" w:rsidRPr="00EB1F84">
              <w:rPr>
                <w:color w:val="000000" w:themeColor="text1"/>
              </w:rPr>
              <w:t>etc</w:t>
            </w:r>
            <w:proofErr w:type="spellEnd"/>
            <w:r w:rsidR="000E4ACD" w:rsidRPr="00EB1F84">
              <w:rPr>
                <w:color w:val="000000" w:themeColor="text1"/>
              </w:rPr>
              <w:t>) for the week</w:t>
            </w:r>
            <w:r w:rsidR="00632B22" w:rsidRPr="00EB1F84">
              <w:rPr>
                <w:color w:val="000000" w:themeColor="text1"/>
              </w:rPr>
              <w:t xml:space="preserve"> (this may be done by bulk purchasing)</w:t>
            </w:r>
          </w:p>
          <w:p w14:paraId="045DA85C" w14:textId="77777777" w:rsidR="00845717" w:rsidRDefault="00845717" w:rsidP="006F7D9C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36A5C757" w14:textId="2C59995F" w:rsidR="000E4ACD" w:rsidRPr="00EB1F84" w:rsidRDefault="00C960AE" w:rsidP="006F7D9C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Undertake m</w:t>
            </w:r>
            <w:r w:rsidR="000E4ACD" w:rsidRPr="00EB1F84">
              <w:rPr>
                <w:color w:val="000000" w:themeColor="text1"/>
              </w:rPr>
              <w:t>ain weekly shopping and other top up shopping as needed</w:t>
            </w:r>
          </w:p>
          <w:p w14:paraId="4A06FCE9" w14:textId="77777777" w:rsidR="00845717" w:rsidRDefault="00845717" w:rsidP="006F7D9C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4796AEF6" w14:textId="1810728B" w:rsidR="000E4ACD" w:rsidRPr="00EB1F84" w:rsidRDefault="000E4ACD" w:rsidP="006F7D9C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Prepar</w:t>
            </w:r>
            <w:r w:rsidR="00C960AE" w:rsidRPr="00EB1F84">
              <w:rPr>
                <w:color w:val="000000" w:themeColor="text1"/>
              </w:rPr>
              <w:t>e</w:t>
            </w:r>
            <w:r w:rsidRPr="00EB1F84">
              <w:rPr>
                <w:color w:val="000000" w:themeColor="text1"/>
              </w:rPr>
              <w:t xml:space="preserve"> </w:t>
            </w:r>
            <w:r w:rsidR="00AB3D28" w:rsidRPr="00EB1F84">
              <w:rPr>
                <w:color w:val="000000" w:themeColor="text1"/>
              </w:rPr>
              <w:t>and distribut</w:t>
            </w:r>
            <w:r w:rsidR="00C960AE" w:rsidRPr="00EB1F84">
              <w:rPr>
                <w:color w:val="000000" w:themeColor="text1"/>
              </w:rPr>
              <w:t>e</w:t>
            </w:r>
            <w:r w:rsidRPr="00EB1F84">
              <w:rPr>
                <w:color w:val="000000" w:themeColor="text1"/>
              </w:rPr>
              <w:t xml:space="preserve"> </w:t>
            </w:r>
            <w:r w:rsidR="000C412E" w:rsidRPr="00EB1F84">
              <w:rPr>
                <w:color w:val="000000" w:themeColor="text1"/>
              </w:rPr>
              <w:t>food and beverages</w:t>
            </w:r>
          </w:p>
          <w:p w14:paraId="5FDCC26A" w14:textId="77777777" w:rsidR="00845717" w:rsidRDefault="00845717" w:rsidP="006F7D9C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41B35DBA" w14:textId="09215C40" w:rsidR="00CF0DC1" w:rsidRPr="00EB1F84" w:rsidRDefault="00CF0DC1" w:rsidP="006F7D9C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Maintain and delegat</w:t>
            </w:r>
            <w:r w:rsidR="00C960AE" w:rsidRPr="00EB1F84">
              <w:rPr>
                <w:color w:val="000000" w:themeColor="text1"/>
              </w:rPr>
              <w:t>e</w:t>
            </w:r>
            <w:r w:rsidRPr="00EB1F84">
              <w:rPr>
                <w:color w:val="000000" w:themeColor="text1"/>
              </w:rPr>
              <w:t xml:space="preserve"> cleaning of: </w:t>
            </w:r>
          </w:p>
          <w:p w14:paraId="191F7AEB" w14:textId="77777777" w:rsidR="00CF0DC1" w:rsidRPr="00EB1F84" w:rsidRDefault="00CF0DC1" w:rsidP="00CF0DC1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- Food preparation spaces</w:t>
            </w:r>
          </w:p>
          <w:p w14:paraId="67BB54BF" w14:textId="19852921" w:rsidR="00CF0DC1" w:rsidRPr="00EB1F84" w:rsidRDefault="00845717" w:rsidP="00EB1F84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/>
              <w:ind w:right="1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</w:t>
            </w:r>
            <w:r w:rsidR="00CF0DC1" w:rsidRPr="00EB1F84">
              <w:rPr>
                <w:color w:val="000000" w:themeColor="text1"/>
              </w:rPr>
              <w:t>oilets and other spaces</w:t>
            </w:r>
          </w:p>
          <w:p w14:paraId="18AF1940" w14:textId="3D9E7CAE" w:rsidR="00CF0DC1" w:rsidRPr="00EB1F84" w:rsidRDefault="00845717" w:rsidP="00845717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/>
              <w:ind w:right="10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CF0DC1" w:rsidRPr="00EB1F84">
              <w:rPr>
                <w:color w:val="000000" w:themeColor="text1"/>
              </w:rPr>
              <w:t xml:space="preserve">General cleaning as required. </w:t>
            </w:r>
          </w:p>
          <w:p w14:paraId="10687B61" w14:textId="26425A8F" w:rsidR="00CF0DC1" w:rsidRPr="00EB1F84" w:rsidRDefault="00845717" w:rsidP="00845717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"/>
              <w:ind w:right="10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CF0DC1" w:rsidRPr="00EB1F84">
              <w:rPr>
                <w:color w:val="000000" w:themeColor="text1"/>
              </w:rPr>
              <w:t>Reinforcing hygiene requirements for volunteers and food prep</w:t>
            </w:r>
          </w:p>
          <w:p w14:paraId="1351E486" w14:textId="77777777" w:rsidR="00CF0DC1" w:rsidRPr="00EB1F84" w:rsidRDefault="00CF0DC1" w:rsidP="00CF0DC1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</w:p>
          <w:p w14:paraId="47B8A991" w14:textId="10C6AA5F" w:rsidR="00CF0DC1" w:rsidRPr="00EB1F84" w:rsidRDefault="00CF0DC1" w:rsidP="00CF0DC1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Help to plan for community lunches</w:t>
            </w:r>
          </w:p>
          <w:p w14:paraId="124E050F" w14:textId="77777777" w:rsidR="00CF0DC1" w:rsidRPr="00EB1F84" w:rsidRDefault="00CF0DC1" w:rsidP="00CF0DC1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</w:p>
          <w:p w14:paraId="1E1AE727" w14:textId="597C232A" w:rsidR="000C412E" w:rsidRPr="00EB1F84" w:rsidRDefault="00CF0DC1" w:rsidP="00042199">
            <w:pPr>
              <w:pStyle w:val="TableParagraph"/>
              <w:spacing w:before="1"/>
              <w:ind w:left="289" w:right="106" w:hanging="180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</w:rPr>
              <w:t>Provide regular feedback on performance, training and guidance as required</w:t>
            </w:r>
            <w:r w:rsidRPr="00EB1F84">
              <w:rPr>
                <w:color w:val="000000" w:themeColor="text1"/>
              </w:rPr>
              <w:br/>
            </w:r>
          </w:p>
        </w:tc>
        <w:tc>
          <w:tcPr>
            <w:tcW w:w="2092" w:type="dxa"/>
          </w:tcPr>
          <w:p w14:paraId="1F0717C9" w14:textId="77777777" w:rsidR="004839A9" w:rsidRPr="002C0EDE" w:rsidRDefault="004839A9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056FC2FE" w14:textId="5C936E9B" w:rsidR="00FA38F0" w:rsidRPr="002C0EDE" w:rsidRDefault="00FA38F0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>Staff and volunteers are performing their roles appropriately</w:t>
            </w:r>
          </w:p>
          <w:p w14:paraId="2B983EA6" w14:textId="77777777" w:rsidR="00F50C8A" w:rsidRPr="002C0EDE" w:rsidRDefault="00F50C8A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0AA83EE0" w14:textId="5F57A8D7" w:rsidR="00F50C8A" w:rsidRPr="002C0EDE" w:rsidRDefault="00F50C8A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 xml:space="preserve">Food and beverages are provided in an </w:t>
            </w:r>
            <w:r w:rsidR="007E7061" w:rsidRPr="002C0EDE">
              <w:rPr>
                <w:w w:val="85"/>
              </w:rPr>
              <w:t>attractive,</w:t>
            </w:r>
            <w:r w:rsidR="00B86E79" w:rsidRPr="002C0EDE">
              <w:rPr>
                <w:w w:val="85"/>
              </w:rPr>
              <w:t xml:space="preserve"> </w:t>
            </w:r>
            <w:proofErr w:type="gramStart"/>
            <w:r w:rsidRPr="002C0EDE">
              <w:rPr>
                <w:w w:val="85"/>
              </w:rPr>
              <w:t>orderly</w:t>
            </w:r>
            <w:proofErr w:type="gramEnd"/>
            <w:r w:rsidRPr="002C0EDE">
              <w:rPr>
                <w:w w:val="85"/>
              </w:rPr>
              <w:t xml:space="preserve"> and safe manner</w:t>
            </w:r>
          </w:p>
          <w:p w14:paraId="7380BF4F" w14:textId="77777777" w:rsidR="00CB0C87" w:rsidRPr="002C0EDE" w:rsidRDefault="00CB0C87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2D3832C9" w14:textId="77777777" w:rsidR="00FA38F0" w:rsidRPr="002C0EDE" w:rsidRDefault="00FA38F0" w:rsidP="00FA38F0">
            <w:pPr>
              <w:pStyle w:val="TableParagraph"/>
              <w:spacing w:before="1"/>
              <w:ind w:right="106"/>
              <w:rPr>
                <w:w w:val="85"/>
              </w:rPr>
            </w:pPr>
          </w:p>
        </w:tc>
      </w:tr>
      <w:tr w:rsidR="000E4ACD" w:rsidRPr="002C0EDE" w14:paraId="0D6884D8" w14:textId="77777777" w:rsidTr="006C1DF3">
        <w:trPr>
          <w:cantSplit/>
        </w:trPr>
        <w:tc>
          <w:tcPr>
            <w:tcW w:w="714" w:type="dxa"/>
          </w:tcPr>
          <w:p w14:paraId="23F142A2" w14:textId="77777777" w:rsidR="000E4ACD" w:rsidRPr="00EB1F84" w:rsidRDefault="004A5653" w:rsidP="004A5653">
            <w:pPr>
              <w:pStyle w:val="TableParagraph"/>
              <w:spacing w:before="1"/>
              <w:ind w:left="109" w:right="106"/>
              <w:rPr>
                <w:b/>
                <w:color w:val="000000" w:themeColor="text1"/>
                <w:w w:val="85"/>
              </w:rPr>
            </w:pPr>
            <w:r w:rsidRPr="00EB1F84">
              <w:rPr>
                <w:b/>
                <w:color w:val="000000" w:themeColor="text1"/>
                <w:w w:val="85"/>
              </w:rPr>
              <w:t>7.4</w:t>
            </w:r>
          </w:p>
        </w:tc>
        <w:tc>
          <w:tcPr>
            <w:tcW w:w="1833" w:type="dxa"/>
          </w:tcPr>
          <w:p w14:paraId="799611D9" w14:textId="77777777" w:rsidR="000E4ACD" w:rsidRPr="00EB1F84" w:rsidRDefault="00156D78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  <w:w w:val="85"/>
              </w:rPr>
              <w:br/>
            </w:r>
            <w:r w:rsidR="000E4ACD" w:rsidRPr="00EB1F84">
              <w:rPr>
                <w:color w:val="000000" w:themeColor="text1"/>
                <w:w w:val="85"/>
              </w:rPr>
              <w:t>General management of facilities</w:t>
            </w:r>
          </w:p>
        </w:tc>
        <w:tc>
          <w:tcPr>
            <w:tcW w:w="4971" w:type="dxa"/>
          </w:tcPr>
          <w:p w14:paraId="1B42DAD0" w14:textId="77777777" w:rsidR="004839A9" w:rsidRPr="00EB1F84" w:rsidRDefault="004839A9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</w:p>
          <w:p w14:paraId="55400781" w14:textId="3082B356" w:rsidR="00C960AE" w:rsidRPr="00EB1F84" w:rsidRDefault="004839A9" w:rsidP="00C960AE">
            <w:pPr>
              <w:pStyle w:val="TableParagraph"/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Atten</w:t>
            </w:r>
            <w:r w:rsidR="00C960AE" w:rsidRPr="00EB1F84">
              <w:rPr>
                <w:color w:val="000000" w:themeColor="text1"/>
              </w:rPr>
              <w:t>d</w:t>
            </w:r>
            <w:r w:rsidRPr="00EB1F84">
              <w:rPr>
                <w:color w:val="000000" w:themeColor="text1"/>
              </w:rPr>
              <w:t xml:space="preserve"> to</w:t>
            </w:r>
            <w:r w:rsidR="000A3B79" w:rsidRPr="00EB1F84">
              <w:rPr>
                <w:color w:val="000000" w:themeColor="text1"/>
              </w:rPr>
              <w:t xml:space="preserve"> the following activities</w:t>
            </w:r>
            <w:r w:rsidR="00C707ED" w:rsidRPr="00EB1F84">
              <w:rPr>
                <w:color w:val="000000" w:themeColor="text1"/>
              </w:rPr>
              <w:t xml:space="preserve"> (and delegate where appropriate)</w:t>
            </w:r>
          </w:p>
          <w:p w14:paraId="08EB0922" w14:textId="2126C642" w:rsidR="00C960AE" w:rsidRPr="00EB1F84" w:rsidRDefault="004A5653" w:rsidP="00C960AE">
            <w:pPr>
              <w:pStyle w:val="TableParagraph"/>
              <w:numPr>
                <w:ilvl w:val="0"/>
                <w:numId w:val="13"/>
              </w:numPr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Organization of </w:t>
            </w:r>
            <w:r w:rsidR="00E14270" w:rsidRPr="00EB1F84">
              <w:rPr>
                <w:color w:val="000000" w:themeColor="text1"/>
              </w:rPr>
              <w:t>news</w:t>
            </w:r>
            <w:r w:rsidRPr="00EB1F84">
              <w:rPr>
                <w:color w:val="000000" w:themeColor="text1"/>
              </w:rPr>
              <w:t>papers</w:t>
            </w:r>
            <w:r w:rsidR="00E14270" w:rsidRPr="00EB1F84">
              <w:rPr>
                <w:color w:val="000000" w:themeColor="text1"/>
              </w:rPr>
              <w:t>.</w:t>
            </w:r>
          </w:p>
          <w:p w14:paraId="0D37993D" w14:textId="6790878C" w:rsidR="004A5653" w:rsidRPr="00EB1F84" w:rsidRDefault="00E14270" w:rsidP="006C1DF3">
            <w:pPr>
              <w:pStyle w:val="TableParagraph"/>
              <w:numPr>
                <w:ilvl w:val="0"/>
                <w:numId w:val="13"/>
              </w:numPr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Management of computers on-site</w:t>
            </w:r>
          </w:p>
          <w:p w14:paraId="28FE5FC0" w14:textId="77777777" w:rsidR="004A5653" w:rsidRPr="00EB1F84" w:rsidRDefault="004A5653" w:rsidP="006C1DF3">
            <w:pPr>
              <w:pStyle w:val="TableParagraph"/>
              <w:numPr>
                <w:ilvl w:val="0"/>
                <w:numId w:val="13"/>
              </w:numPr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Supervision of opening and closing procedures </w:t>
            </w:r>
          </w:p>
          <w:p w14:paraId="41AC1122" w14:textId="77777777" w:rsidR="004A5653" w:rsidRPr="00EB1F84" w:rsidRDefault="000A3B79" w:rsidP="006C1DF3">
            <w:pPr>
              <w:pStyle w:val="TableParagraph"/>
              <w:numPr>
                <w:ilvl w:val="0"/>
                <w:numId w:val="13"/>
              </w:numPr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O</w:t>
            </w:r>
            <w:r w:rsidR="004A5653" w:rsidRPr="00EB1F84">
              <w:rPr>
                <w:color w:val="000000" w:themeColor="text1"/>
              </w:rPr>
              <w:t>ccasional checks of toilets</w:t>
            </w:r>
            <w:r w:rsidR="002D2A1B" w:rsidRPr="00EB1F84">
              <w:rPr>
                <w:color w:val="000000" w:themeColor="text1"/>
              </w:rPr>
              <w:t xml:space="preserve"> and other spaces</w:t>
            </w:r>
          </w:p>
          <w:p w14:paraId="011A0AAA" w14:textId="77777777" w:rsidR="004A5653" w:rsidRPr="00EB1F84" w:rsidRDefault="000A3B79" w:rsidP="006C1DF3">
            <w:pPr>
              <w:pStyle w:val="TableParagraph"/>
              <w:numPr>
                <w:ilvl w:val="0"/>
                <w:numId w:val="13"/>
              </w:numPr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G</w:t>
            </w:r>
            <w:r w:rsidR="004A5653" w:rsidRPr="00EB1F84">
              <w:rPr>
                <w:color w:val="000000" w:themeColor="text1"/>
              </w:rPr>
              <w:t xml:space="preserve">reet contractors and other visitors to Brunswick UC  </w:t>
            </w:r>
          </w:p>
          <w:p w14:paraId="5F17CFE8" w14:textId="77777777" w:rsidR="004A5653" w:rsidRPr="00EB1F84" w:rsidRDefault="004A5653" w:rsidP="006C1DF3">
            <w:pPr>
              <w:pStyle w:val="TableParagraph"/>
              <w:numPr>
                <w:ilvl w:val="0"/>
                <w:numId w:val="13"/>
              </w:numPr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Closing procedures (or supervision of)</w:t>
            </w:r>
          </w:p>
          <w:p w14:paraId="2F8FE14F" w14:textId="77777777" w:rsidR="004A5653" w:rsidRPr="00EB1F84" w:rsidRDefault="004A5653" w:rsidP="006C1DF3">
            <w:pPr>
              <w:pStyle w:val="TableParagraph"/>
              <w:numPr>
                <w:ilvl w:val="0"/>
                <w:numId w:val="13"/>
              </w:numPr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Cleaning</w:t>
            </w:r>
          </w:p>
          <w:p w14:paraId="3DC35377" w14:textId="77777777" w:rsidR="004A5653" w:rsidRPr="00EB1F84" w:rsidRDefault="004A5653" w:rsidP="006C1DF3">
            <w:pPr>
              <w:pStyle w:val="TableParagraph"/>
              <w:numPr>
                <w:ilvl w:val="0"/>
                <w:numId w:val="13"/>
              </w:numPr>
              <w:spacing w:before="1"/>
              <w:ind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Waste disposal</w:t>
            </w:r>
          </w:p>
          <w:p w14:paraId="7A5CFB61" w14:textId="77777777" w:rsidR="00EB1F84" w:rsidRDefault="00EB1F84" w:rsidP="00EB1F84">
            <w:pPr>
              <w:pStyle w:val="TableParagraph"/>
              <w:spacing w:before="1"/>
              <w:ind w:left="289" w:right="106" w:hanging="142"/>
              <w:rPr>
                <w:color w:val="000000" w:themeColor="text1"/>
              </w:rPr>
            </w:pPr>
          </w:p>
          <w:p w14:paraId="5300DB87" w14:textId="612C44EC" w:rsidR="000C7D62" w:rsidRPr="00EB1F84" w:rsidRDefault="002A21B6" w:rsidP="00EB1F84">
            <w:pPr>
              <w:pStyle w:val="TableParagraph"/>
              <w:spacing w:before="1"/>
              <w:ind w:left="289" w:right="106" w:hanging="142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Oversee the necessary tasks and “lead by example”</w:t>
            </w:r>
          </w:p>
          <w:p w14:paraId="0965C5D0" w14:textId="38C318AA" w:rsidR="002A21B6" w:rsidRPr="00EB1F84" w:rsidRDefault="002A21B6" w:rsidP="002A21B6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</w:p>
        </w:tc>
        <w:tc>
          <w:tcPr>
            <w:tcW w:w="2092" w:type="dxa"/>
          </w:tcPr>
          <w:p w14:paraId="6C533A71" w14:textId="77777777" w:rsidR="00035B2A" w:rsidRPr="002C0EDE" w:rsidRDefault="00035B2A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20627E47" w14:textId="7C6290A0" w:rsidR="004A5653" w:rsidRPr="002C0EDE" w:rsidRDefault="004A5653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>Resources are available and cared for.</w:t>
            </w:r>
          </w:p>
          <w:p w14:paraId="7D9328BB" w14:textId="77777777" w:rsidR="000E4ACD" w:rsidRPr="002C0EDE" w:rsidRDefault="002D2A1B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br/>
            </w:r>
            <w:r w:rsidR="004A5653" w:rsidRPr="002C0EDE">
              <w:rPr>
                <w:w w:val="85"/>
              </w:rPr>
              <w:t>Centre is left in a secure state.</w:t>
            </w:r>
          </w:p>
          <w:p w14:paraId="118E7DF4" w14:textId="77777777" w:rsidR="00FA38F0" w:rsidRPr="002C0EDE" w:rsidRDefault="00FA38F0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2282C266" w14:textId="77777777" w:rsidR="00FA38F0" w:rsidRPr="002C0EDE" w:rsidRDefault="00FA38F0" w:rsidP="00FA38F0">
            <w:pPr>
              <w:pStyle w:val="TableParagraph"/>
              <w:spacing w:before="1"/>
              <w:ind w:right="106"/>
              <w:rPr>
                <w:w w:val="85"/>
              </w:rPr>
            </w:pPr>
          </w:p>
        </w:tc>
      </w:tr>
      <w:tr w:rsidR="004A5653" w:rsidRPr="002C0EDE" w14:paraId="475683E3" w14:textId="77777777" w:rsidTr="006C1DF3">
        <w:trPr>
          <w:cantSplit/>
        </w:trPr>
        <w:tc>
          <w:tcPr>
            <w:tcW w:w="714" w:type="dxa"/>
          </w:tcPr>
          <w:p w14:paraId="7DBD1860" w14:textId="77777777" w:rsidR="004A5653" w:rsidRPr="00EB1F84" w:rsidRDefault="004A5653" w:rsidP="004A5653">
            <w:pPr>
              <w:pStyle w:val="TableParagraph"/>
              <w:spacing w:before="1"/>
              <w:ind w:left="109" w:right="106"/>
              <w:rPr>
                <w:b/>
                <w:color w:val="000000" w:themeColor="text1"/>
                <w:w w:val="85"/>
              </w:rPr>
            </w:pPr>
            <w:r w:rsidRPr="00EB1F84">
              <w:rPr>
                <w:b/>
                <w:color w:val="000000" w:themeColor="text1"/>
                <w:w w:val="85"/>
              </w:rPr>
              <w:t>7.5</w:t>
            </w:r>
          </w:p>
        </w:tc>
        <w:tc>
          <w:tcPr>
            <w:tcW w:w="1833" w:type="dxa"/>
          </w:tcPr>
          <w:p w14:paraId="630D7B8B" w14:textId="77777777" w:rsidR="006D1574" w:rsidRPr="00EB1F84" w:rsidRDefault="006D1574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  <w:p w14:paraId="5A5D06C5" w14:textId="2A56E7F5" w:rsidR="004A5653" w:rsidRPr="00EB1F84" w:rsidRDefault="004A5653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  <w:w w:val="85"/>
              </w:rPr>
              <w:t>Finance management</w:t>
            </w:r>
          </w:p>
        </w:tc>
        <w:tc>
          <w:tcPr>
            <w:tcW w:w="4971" w:type="dxa"/>
          </w:tcPr>
          <w:p w14:paraId="74E799E7" w14:textId="77777777" w:rsidR="006D1574" w:rsidRPr="00EB1F84" w:rsidRDefault="006D1574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</w:p>
          <w:p w14:paraId="0742E0DB" w14:textId="6303C751" w:rsidR="00671D65" w:rsidRPr="00EB1F84" w:rsidRDefault="00671D65" w:rsidP="00A9141C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Keep </w:t>
            </w:r>
            <w:r w:rsidR="00A9141C" w:rsidRPr="00EB1F84">
              <w:rPr>
                <w:color w:val="000000" w:themeColor="text1"/>
              </w:rPr>
              <w:t xml:space="preserve">and maintain </w:t>
            </w:r>
            <w:r w:rsidRPr="00EB1F84">
              <w:rPr>
                <w:color w:val="000000" w:themeColor="text1"/>
              </w:rPr>
              <w:t>receipts and accurate records of purchases</w:t>
            </w:r>
          </w:p>
          <w:p w14:paraId="1AD97C0B" w14:textId="78A4EA4A" w:rsidR="004A5653" w:rsidRPr="00EB1F84" w:rsidRDefault="00A9141C" w:rsidP="00A9141C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Reimburse expenditures as required, at the direction of the Olive Way Pastor</w:t>
            </w:r>
          </w:p>
          <w:p w14:paraId="029EBB71" w14:textId="77777777" w:rsidR="00BC228D" w:rsidRPr="00EB1F84" w:rsidRDefault="004A5653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Procure and dispense food vouchers, following Olive Way Voucher Guidelines </w:t>
            </w:r>
          </w:p>
          <w:p w14:paraId="24787908" w14:textId="69BD00CE" w:rsidR="004A5653" w:rsidRPr="00EB1F84" w:rsidRDefault="00156D78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Contribute to the development of an Annual Budget</w:t>
            </w:r>
          </w:p>
          <w:p w14:paraId="3CC7E2E0" w14:textId="77777777" w:rsidR="004A5653" w:rsidRPr="00EB1F84" w:rsidRDefault="004A5653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</w:p>
        </w:tc>
        <w:tc>
          <w:tcPr>
            <w:tcW w:w="2092" w:type="dxa"/>
          </w:tcPr>
          <w:p w14:paraId="77A6F490" w14:textId="77777777" w:rsidR="006D1574" w:rsidRPr="002C0EDE" w:rsidRDefault="006D1574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5B578357" w14:textId="74082601" w:rsidR="000A3B79" w:rsidRPr="002C0EDE" w:rsidRDefault="000A3B79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>Funds are available for smooth operation and are accounted for</w:t>
            </w:r>
            <w:r w:rsidR="00156D78" w:rsidRPr="002C0EDE">
              <w:rPr>
                <w:w w:val="85"/>
              </w:rPr>
              <w:t>.</w:t>
            </w:r>
            <w:r w:rsidR="00156D78" w:rsidRPr="002C0EDE">
              <w:rPr>
                <w:w w:val="85"/>
              </w:rPr>
              <w:br/>
            </w:r>
            <w:r w:rsidR="00156D78" w:rsidRPr="002C0EDE">
              <w:rPr>
                <w:w w:val="85"/>
              </w:rPr>
              <w:br/>
              <w:t>Longer term plans are financed</w:t>
            </w:r>
            <w:r w:rsidR="00156D78" w:rsidRPr="002C0EDE">
              <w:rPr>
                <w:w w:val="85"/>
              </w:rPr>
              <w:br/>
            </w:r>
          </w:p>
        </w:tc>
      </w:tr>
      <w:tr w:rsidR="00CB0C87" w:rsidRPr="002C0EDE" w14:paraId="201910CC" w14:textId="77777777" w:rsidTr="006C1DF3">
        <w:trPr>
          <w:cantSplit/>
        </w:trPr>
        <w:tc>
          <w:tcPr>
            <w:tcW w:w="714" w:type="dxa"/>
          </w:tcPr>
          <w:p w14:paraId="5D0E68CA" w14:textId="77777777" w:rsidR="00CB0C87" w:rsidRPr="00EB1F84" w:rsidRDefault="004A5653" w:rsidP="004A5653">
            <w:pPr>
              <w:pStyle w:val="TableParagraph"/>
              <w:spacing w:before="1"/>
              <w:ind w:left="109" w:right="106"/>
              <w:rPr>
                <w:b/>
                <w:color w:val="000000" w:themeColor="text1"/>
                <w:w w:val="85"/>
              </w:rPr>
            </w:pPr>
            <w:r w:rsidRPr="00EB1F84">
              <w:rPr>
                <w:b/>
                <w:color w:val="000000" w:themeColor="text1"/>
                <w:w w:val="85"/>
              </w:rPr>
              <w:t>7.6</w:t>
            </w:r>
          </w:p>
        </w:tc>
        <w:tc>
          <w:tcPr>
            <w:tcW w:w="1833" w:type="dxa"/>
          </w:tcPr>
          <w:p w14:paraId="0CD6F89C" w14:textId="77777777" w:rsidR="00CB0C87" w:rsidRPr="00EB1F84" w:rsidRDefault="00156D78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  <w:w w:val="85"/>
              </w:rPr>
              <w:br/>
            </w:r>
            <w:r w:rsidR="00AC4457" w:rsidRPr="00EB1F84">
              <w:rPr>
                <w:color w:val="000000" w:themeColor="text1"/>
                <w:w w:val="85"/>
              </w:rPr>
              <w:t>Contribute to planning and management</w:t>
            </w:r>
          </w:p>
        </w:tc>
        <w:tc>
          <w:tcPr>
            <w:tcW w:w="4971" w:type="dxa"/>
          </w:tcPr>
          <w:p w14:paraId="38AE5BB9" w14:textId="77777777" w:rsidR="00422810" w:rsidRPr="00EB1F84" w:rsidRDefault="00422810" w:rsidP="00DE2BC4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  <w:p w14:paraId="1F785005" w14:textId="77777777" w:rsidR="00BC228D" w:rsidRPr="00EB1F84" w:rsidRDefault="00422810" w:rsidP="00EB1F84">
            <w:pPr>
              <w:pStyle w:val="TableParagraph"/>
              <w:spacing w:before="1"/>
              <w:ind w:left="289" w:right="106" w:hanging="180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Work collaboratively with Pastor Olive Way </w:t>
            </w:r>
          </w:p>
          <w:p w14:paraId="5993DCF5" w14:textId="77777777" w:rsidR="00042199" w:rsidRDefault="00042199" w:rsidP="00EB1F84">
            <w:pPr>
              <w:pStyle w:val="TableParagraph"/>
              <w:spacing w:before="1"/>
              <w:ind w:left="289" w:right="106" w:hanging="180"/>
              <w:rPr>
                <w:color w:val="000000" w:themeColor="text1"/>
              </w:rPr>
            </w:pPr>
          </w:p>
          <w:p w14:paraId="239C2443" w14:textId="5BF61E41" w:rsidR="008208E1" w:rsidRPr="00042199" w:rsidRDefault="00BC228D" w:rsidP="00042199">
            <w:pPr>
              <w:pStyle w:val="TableParagraph"/>
              <w:spacing w:before="1"/>
              <w:ind w:left="289" w:right="106" w:hanging="180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C</w:t>
            </w:r>
            <w:r w:rsidR="00AC4457" w:rsidRPr="00EB1F84">
              <w:rPr>
                <w:color w:val="000000" w:themeColor="text1"/>
              </w:rPr>
              <w:t>ontribute to discussions about recommendations for the Olive Wa</w:t>
            </w:r>
            <w:r w:rsidR="00042199">
              <w:rPr>
                <w:color w:val="000000" w:themeColor="text1"/>
              </w:rPr>
              <w:t>y</w:t>
            </w:r>
          </w:p>
          <w:p w14:paraId="3827F6C2" w14:textId="1810BF3C" w:rsidR="00AC4457" w:rsidRPr="00EB1F84" w:rsidRDefault="00AC4457" w:rsidP="006C1DF3">
            <w:pPr>
              <w:pStyle w:val="TableParagraph"/>
              <w:spacing w:before="1"/>
              <w:ind w:left="0" w:right="106"/>
              <w:rPr>
                <w:color w:val="000000" w:themeColor="text1"/>
                <w:w w:val="85"/>
              </w:rPr>
            </w:pPr>
          </w:p>
        </w:tc>
        <w:tc>
          <w:tcPr>
            <w:tcW w:w="2092" w:type="dxa"/>
          </w:tcPr>
          <w:p w14:paraId="2626E3C4" w14:textId="77777777" w:rsidR="007D6087" w:rsidRPr="002C0EDE" w:rsidRDefault="007D6087" w:rsidP="002E6A97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 xml:space="preserve"> </w:t>
            </w:r>
          </w:p>
          <w:p w14:paraId="703230D6" w14:textId="0BF383C0" w:rsidR="007D6087" w:rsidRPr="002C0EDE" w:rsidRDefault="007D6087" w:rsidP="007D6087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>Olive Way continues to evolve as it seeks to meet the needs of participants</w:t>
            </w:r>
          </w:p>
          <w:p w14:paraId="50888311" w14:textId="6A3D9C1D" w:rsidR="00CB0C87" w:rsidRPr="002C0EDE" w:rsidRDefault="00CB0C87" w:rsidP="008208E1">
            <w:pPr>
              <w:pStyle w:val="TableParagraph"/>
              <w:spacing w:before="1"/>
              <w:ind w:left="0" w:right="106"/>
              <w:rPr>
                <w:w w:val="85"/>
              </w:rPr>
            </w:pPr>
          </w:p>
        </w:tc>
      </w:tr>
      <w:tr w:rsidR="009B4982" w:rsidRPr="002C0EDE" w14:paraId="4ECCEA08" w14:textId="77777777" w:rsidTr="006C1DF3">
        <w:trPr>
          <w:cantSplit/>
          <w:trHeight w:val="1908"/>
        </w:trPr>
        <w:tc>
          <w:tcPr>
            <w:tcW w:w="714" w:type="dxa"/>
          </w:tcPr>
          <w:p w14:paraId="2F9D769E" w14:textId="35FBB649" w:rsidR="009B4982" w:rsidRPr="00EB1F84" w:rsidRDefault="009B4982" w:rsidP="004A5653">
            <w:pPr>
              <w:pStyle w:val="TableParagraph"/>
              <w:spacing w:before="1"/>
              <w:ind w:left="109" w:right="106"/>
              <w:rPr>
                <w:b/>
                <w:color w:val="000000" w:themeColor="text1"/>
                <w:w w:val="85"/>
              </w:rPr>
            </w:pPr>
            <w:r w:rsidRPr="00EB1F84">
              <w:rPr>
                <w:b/>
                <w:color w:val="000000" w:themeColor="text1"/>
                <w:w w:val="85"/>
              </w:rPr>
              <w:lastRenderedPageBreak/>
              <w:t>7.</w:t>
            </w:r>
            <w:r w:rsidR="00941FB8" w:rsidRPr="00EB1F84">
              <w:rPr>
                <w:b/>
                <w:color w:val="000000" w:themeColor="text1"/>
                <w:w w:val="85"/>
              </w:rPr>
              <w:t>7</w:t>
            </w:r>
          </w:p>
        </w:tc>
        <w:tc>
          <w:tcPr>
            <w:tcW w:w="1833" w:type="dxa"/>
          </w:tcPr>
          <w:p w14:paraId="46DC55CE" w14:textId="477A006B" w:rsidR="009B4982" w:rsidRPr="00EB1F84" w:rsidRDefault="00C421AF" w:rsidP="004A5653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  <w:w w:val="85"/>
              </w:rPr>
              <w:br/>
            </w:r>
            <w:r w:rsidR="001128F9" w:rsidRPr="00EB1F84">
              <w:rPr>
                <w:color w:val="000000" w:themeColor="text1"/>
                <w:w w:val="85"/>
              </w:rPr>
              <w:t>Enrichment Activities</w:t>
            </w:r>
          </w:p>
        </w:tc>
        <w:tc>
          <w:tcPr>
            <w:tcW w:w="4971" w:type="dxa"/>
          </w:tcPr>
          <w:p w14:paraId="34218406" w14:textId="77777777" w:rsidR="00BC228D" w:rsidRPr="00EB1F84" w:rsidRDefault="00BC228D" w:rsidP="00BC228D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</w:p>
          <w:p w14:paraId="4BE25074" w14:textId="18908EC1" w:rsidR="00332687" w:rsidRPr="00042199" w:rsidRDefault="00CC7134" w:rsidP="00042199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Help support various “enrichment activities” that enable participants to grow in self-knowledge and self-esteem.</w:t>
            </w:r>
          </w:p>
        </w:tc>
        <w:tc>
          <w:tcPr>
            <w:tcW w:w="2092" w:type="dxa"/>
          </w:tcPr>
          <w:p w14:paraId="647F5D73" w14:textId="77777777" w:rsidR="00AC232C" w:rsidRPr="002C0EDE" w:rsidRDefault="00AC232C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</w:p>
          <w:p w14:paraId="443560BC" w14:textId="28086109" w:rsidR="009B4982" w:rsidRPr="002C0EDE" w:rsidRDefault="00917A92" w:rsidP="004A5653">
            <w:pPr>
              <w:pStyle w:val="TableParagraph"/>
              <w:spacing w:before="1"/>
              <w:ind w:left="109" w:right="106"/>
              <w:rPr>
                <w:w w:val="85"/>
              </w:rPr>
            </w:pPr>
            <w:r w:rsidRPr="002C0EDE">
              <w:rPr>
                <w:w w:val="85"/>
              </w:rPr>
              <w:t xml:space="preserve">Participants of the Olive Way </w:t>
            </w:r>
            <w:proofErr w:type="gramStart"/>
            <w:r w:rsidRPr="002C0EDE">
              <w:rPr>
                <w:w w:val="85"/>
              </w:rPr>
              <w:t>have the opportunity to</w:t>
            </w:r>
            <w:proofErr w:type="gramEnd"/>
            <w:r w:rsidRPr="002C0EDE">
              <w:rPr>
                <w:w w:val="85"/>
              </w:rPr>
              <w:t xml:space="preserve"> grow in new and different ways.</w:t>
            </w:r>
          </w:p>
        </w:tc>
      </w:tr>
      <w:tr w:rsidR="00FD4979" w:rsidRPr="002C0EDE" w14:paraId="716954A7" w14:textId="77777777" w:rsidTr="006C1DF3">
        <w:trPr>
          <w:cantSplit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17AA" w14:textId="78CFB03A" w:rsidR="00FD4979" w:rsidRPr="00EB1F84" w:rsidRDefault="00FD4979" w:rsidP="005A1CB2">
            <w:pPr>
              <w:pStyle w:val="TableParagraph"/>
              <w:spacing w:before="1"/>
              <w:ind w:left="109" w:right="106"/>
              <w:rPr>
                <w:b/>
                <w:color w:val="000000" w:themeColor="text1"/>
                <w:w w:val="85"/>
              </w:rPr>
            </w:pPr>
            <w:r w:rsidRPr="00EB1F84">
              <w:rPr>
                <w:b/>
                <w:color w:val="000000" w:themeColor="text1"/>
                <w:w w:val="85"/>
              </w:rPr>
              <w:t>7.</w:t>
            </w:r>
            <w:r w:rsidR="00941FB8" w:rsidRPr="00EB1F84">
              <w:rPr>
                <w:b/>
                <w:color w:val="000000" w:themeColor="text1"/>
                <w:w w:val="85"/>
              </w:rPr>
              <w:t>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97AB" w14:textId="015599D2" w:rsidR="00FD4979" w:rsidRPr="00EB1F84" w:rsidRDefault="00484253" w:rsidP="005A1CB2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  <w:r w:rsidRPr="00EB1F84">
              <w:rPr>
                <w:color w:val="000000" w:themeColor="text1"/>
                <w:w w:val="85"/>
              </w:rPr>
              <w:br/>
            </w:r>
            <w:r w:rsidR="00FD4979" w:rsidRPr="00EB1F84">
              <w:rPr>
                <w:color w:val="000000" w:themeColor="text1"/>
                <w:w w:val="85"/>
              </w:rPr>
              <w:t>Reporting</w:t>
            </w:r>
            <w:r w:rsidR="003128B3" w:rsidRPr="00EB1F84">
              <w:rPr>
                <w:color w:val="000000" w:themeColor="text1"/>
                <w:w w:val="85"/>
              </w:rPr>
              <w:t>,</w:t>
            </w:r>
            <w:r w:rsidR="00FD4979" w:rsidRPr="00EB1F84">
              <w:rPr>
                <w:color w:val="000000" w:themeColor="text1"/>
                <w:w w:val="85"/>
              </w:rPr>
              <w:t xml:space="preserve"> liaison</w:t>
            </w:r>
            <w:r w:rsidR="003128B3" w:rsidRPr="00EB1F84">
              <w:rPr>
                <w:color w:val="000000" w:themeColor="text1"/>
                <w:w w:val="85"/>
              </w:rPr>
              <w:t xml:space="preserve"> and communicating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0575" w14:textId="77777777" w:rsidR="00FD4979" w:rsidRPr="00EB1F84" w:rsidRDefault="00FD4979" w:rsidP="00FD4979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  <w:p w14:paraId="4D9E4E9E" w14:textId="5347BF4F" w:rsidR="00FD4979" w:rsidRPr="00EB1F84" w:rsidRDefault="00FD4979" w:rsidP="00FD4979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 xml:space="preserve">Meet </w:t>
            </w:r>
            <w:r w:rsidR="005E425B" w:rsidRPr="00EB1F84">
              <w:rPr>
                <w:color w:val="000000" w:themeColor="text1"/>
              </w:rPr>
              <w:t>occasionally</w:t>
            </w:r>
            <w:r w:rsidRPr="00EB1F84">
              <w:rPr>
                <w:color w:val="000000" w:themeColor="text1"/>
              </w:rPr>
              <w:t xml:space="preserve"> with OWSG</w:t>
            </w:r>
          </w:p>
          <w:p w14:paraId="4D3AD991" w14:textId="77777777" w:rsidR="00FD4979" w:rsidRPr="00EB1F84" w:rsidRDefault="00FD4979" w:rsidP="00FD4979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</w:p>
          <w:p w14:paraId="4E2863B2" w14:textId="6649604E" w:rsidR="00FD4979" w:rsidRPr="00EB1F84" w:rsidRDefault="006A44B9" w:rsidP="006C1DF3">
            <w:pPr>
              <w:pStyle w:val="TableParagraph"/>
              <w:spacing w:before="1"/>
              <w:ind w:left="280" w:right="106" w:hanging="171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Occasionally attend</w:t>
            </w:r>
            <w:r w:rsidR="00FD4979" w:rsidRPr="00EB1F84">
              <w:rPr>
                <w:color w:val="000000" w:themeColor="text1"/>
              </w:rPr>
              <w:t xml:space="preserve"> </w:t>
            </w:r>
            <w:r w:rsidR="00D345BE" w:rsidRPr="00EB1F84">
              <w:rPr>
                <w:color w:val="000000" w:themeColor="text1"/>
              </w:rPr>
              <w:t xml:space="preserve">worship and </w:t>
            </w:r>
            <w:r w:rsidR="00FD4979" w:rsidRPr="00EB1F84">
              <w:rPr>
                <w:color w:val="000000" w:themeColor="text1"/>
              </w:rPr>
              <w:t>congregational events</w:t>
            </w:r>
            <w:r w:rsidR="00A911E0" w:rsidRPr="00EB1F84">
              <w:rPr>
                <w:color w:val="000000" w:themeColor="text1"/>
              </w:rPr>
              <w:t xml:space="preserve"> </w:t>
            </w:r>
            <w:r w:rsidR="00FD4979" w:rsidRPr="00EB1F84">
              <w:rPr>
                <w:color w:val="000000" w:themeColor="text1"/>
              </w:rPr>
              <w:t>to share stories</w:t>
            </w:r>
            <w:r w:rsidR="00331BB9" w:rsidRPr="00EB1F84">
              <w:rPr>
                <w:color w:val="000000" w:themeColor="text1"/>
              </w:rPr>
              <w:t xml:space="preserve"> and conversations</w:t>
            </w:r>
            <w:r w:rsidR="00FD4979" w:rsidRPr="00EB1F84">
              <w:rPr>
                <w:color w:val="000000" w:themeColor="text1"/>
              </w:rPr>
              <w:t>,</w:t>
            </w:r>
            <w:r w:rsidR="005658E3" w:rsidRPr="00EB1F84">
              <w:rPr>
                <w:color w:val="000000" w:themeColor="text1"/>
              </w:rPr>
              <w:t xml:space="preserve"> </w:t>
            </w:r>
            <w:proofErr w:type="gramStart"/>
            <w:r w:rsidR="00FD4979" w:rsidRPr="00EB1F84">
              <w:rPr>
                <w:color w:val="000000" w:themeColor="text1"/>
              </w:rPr>
              <w:t>recruit</w:t>
            </w:r>
            <w:proofErr w:type="gramEnd"/>
            <w:r w:rsidR="00FD4979" w:rsidRPr="00EB1F84">
              <w:rPr>
                <w:color w:val="000000" w:themeColor="text1"/>
              </w:rPr>
              <w:t xml:space="preserve"> </w:t>
            </w:r>
            <w:r w:rsidR="00331BB9" w:rsidRPr="00EB1F84">
              <w:rPr>
                <w:color w:val="000000" w:themeColor="text1"/>
              </w:rPr>
              <w:t xml:space="preserve">and support </w:t>
            </w:r>
            <w:r w:rsidR="00FD4979" w:rsidRPr="00EB1F84">
              <w:rPr>
                <w:color w:val="000000" w:themeColor="text1"/>
              </w:rPr>
              <w:t>volunteers, and maintain a high profile for the Olive Way within the Congregation.</w:t>
            </w:r>
          </w:p>
          <w:p w14:paraId="7E85702A" w14:textId="25FB9A4E" w:rsidR="00FD4979" w:rsidRPr="00EB1F84" w:rsidRDefault="00FD4979" w:rsidP="00FD4979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</w:p>
          <w:p w14:paraId="602CE68E" w14:textId="77777777" w:rsidR="00035F45" w:rsidRPr="00EB1F84" w:rsidRDefault="00035F45" w:rsidP="00FD4979">
            <w:pPr>
              <w:pStyle w:val="TableParagraph"/>
              <w:spacing w:before="1"/>
              <w:ind w:left="109" w:right="106"/>
              <w:rPr>
                <w:color w:val="000000" w:themeColor="text1"/>
              </w:rPr>
            </w:pPr>
            <w:r w:rsidRPr="00EB1F84">
              <w:rPr>
                <w:color w:val="000000" w:themeColor="text1"/>
              </w:rPr>
              <w:t>Attend training activities as required</w:t>
            </w:r>
          </w:p>
          <w:p w14:paraId="3595B39F" w14:textId="77777777" w:rsidR="00FD4979" w:rsidRPr="00EB1F84" w:rsidRDefault="00FD4979" w:rsidP="00FD4979">
            <w:pPr>
              <w:pStyle w:val="TableParagraph"/>
              <w:spacing w:before="1"/>
              <w:ind w:left="109" w:right="106"/>
              <w:rPr>
                <w:color w:val="000000" w:themeColor="text1"/>
                <w:w w:val="85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080B" w14:textId="640CF75D" w:rsidR="00ED7B4C" w:rsidRPr="002C0EDE" w:rsidRDefault="00B15005" w:rsidP="009E3141">
            <w:pPr>
              <w:pStyle w:val="TableParagraph"/>
              <w:spacing w:before="1"/>
              <w:ind w:left="109" w:right="106"/>
              <w:rPr>
                <w:w w:val="85"/>
              </w:rPr>
            </w:pPr>
            <w:r>
              <w:rPr>
                <w:w w:val="85"/>
              </w:rPr>
              <w:br/>
            </w:r>
            <w:r w:rsidR="009C065D" w:rsidRPr="002C0EDE">
              <w:rPr>
                <w:w w:val="85"/>
              </w:rPr>
              <w:t>Co</w:t>
            </w:r>
            <w:r w:rsidR="009E3141" w:rsidRPr="002C0EDE">
              <w:rPr>
                <w:w w:val="85"/>
              </w:rPr>
              <w:t>mmunication channels are kept open</w:t>
            </w:r>
            <w:r w:rsidR="009E3141" w:rsidRPr="002C0EDE">
              <w:rPr>
                <w:w w:val="85"/>
              </w:rPr>
              <w:br/>
            </w:r>
            <w:r w:rsidR="009E3141" w:rsidRPr="002C0EDE">
              <w:rPr>
                <w:w w:val="85"/>
              </w:rPr>
              <w:br/>
            </w:r>
            <w:r w:rsidR="008208E1" w:rsidRPr="002C0EDE">
              <w:rPr>
                <w:w w:val="85"/>
              </w:rPr>
              <w:t>Staff and volunteers are fully informed of relevant decisions</w:t>
            </w:r>
            <w:r w:rsidR="009C065D" w:rsidRPr="002C0EDE">
              <w:rPr>
                <w:w w:val="85"/>
              </w:rPr>
              <w:br/>
            </w:r>
            <w:r w:rsidR="009C065D" w:rsidRPr="002C0EDE">
              <w:rPr>
                <w:w w:val="85"/>
              </w:rPr>
              <w:br/>
            </w:r>
          </w:p>
        </w:tc>
      </w:tr>
    </w:tbl>
    <w:p w14:paraId="5977E38B" w14:textId="77777777" w:rsidR="00CB0C87" w:rsidRPr="002C0EDE" w:rsidRDefault="00CB0C87" w:rsidP="004A5653">
      <w:pPr>
        <w:pStyle w:val="TableParagraph"/>
        <w:spacing w:before="1"/>
        <w:ind w:left="109" w:right="106"/>
        <w:rPr>
          <w:w w:val="85"/>
        </w:rPr>
      </w:pPr>
    </w:p>
    <w:sectPr w:rsidR="00CB0C87" w:rsidRPr="002C0EDE">
      <w:headerReference w:type="default" r:id="rId9"/>
      <w:footerReference w:type="default" r:id="rId10"/>
      <w:pgSz w:w="11910" w:h="16840"/>
      <w:pgMar w:top="580" w:right="280" w:bottom="980" w:left="760" w:header="398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D62E" w14:textId="77777777" w:rsidR="005654F6" w:rsidRDefault="005654F6">
      <w:r>
        <w:separator/>
      </w:r>
    </w:p>
  </w:endnote>
  <w:endnote w:type="continuationSeparator" w:id="0">
    <w:p w14:paraId="6798FAC1" w14:textId="77777777" w:rsidR="005654F6" w:rsidRDefault="0056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C2F9" w14:textId="381BD4BC" w:rsidR="008208E1" w:rsidRDefault="00C1625A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544C3DF1" wp14:editId="1DB7D2B4">
              <wp:simplePos x="0" y="0"/>
              <wp:positionH relativeFrom="page">
                <wp:posOffset>554182</wp:posOffset>
              </wp:positionH>
              <wp:positionV relativeFrom="page">
                <wp:posOffset>10169236</wp:posOffset>
              </wp:positionV>
              <wp:extent cx="2595418" cy="230909"/>
              <wp:effectExtent l="0" t="0" r="82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418" cy="2309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0E0C5" w14:textId="301B0747" w:rsidR="008208E1" w:rsidRDefault="008208E1">
                          <w:pPr>
                            <w:spacing w:line="22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w w:val="80"/>
                              <w:sz w:val="20"/>
                            </w:rPr>
                            <w:t xml:space="preserve">Brunswick UC – Olive Way </w:t>
                          </w:r>
                          <w:r w:rsidR="00C1625A">
                            <w:rPr>
                              <w:i/>
                              <w:w w:val="80"/>
                              <w:sz w:val="20"/>
                            </w:rPr>
                            <w:t xml:space="preserve">Operations </w:t>
                          </w:r>
                          <w:r>
                            <w:rPr>
                              <w:i/>
                              <w:w w:val="80"/>
                              <w:sz w:val="20"/>
                            </w:rPr>
                            <w:t>Coordinator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C3D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65pt;margin-top:800.75pt;width:204.35pt;height:18.2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" filled="f" stroked="f">
              <v:textbox inset="0,0,0,0">
                <w:txbxContent>
                  <w:p w14:paraId="0260E0C5" w14:textId="301B0747" w:rsidR="008208E1" w:rsidRDefault="008208E1">
                    <w:pPr>
                      <w:spacing w:line="225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80"/>
                        <w:sz w:val="20"/>
                      </w:rPr>
                      <w:t xml:space="preserve">Brunswick UC – Olive Way </w:t>
                    </w:r>
                    <w:r w:rsidR="00C1625A">
                      <w:rPr>
                        <w:i/>
                        <w:w w:val="80"/>
                        <w:sz w:val="20"/>
                      </w:rPr>
                      <w:t xml:space="preserve">Operations </w:t>
                    </w:r>
                    <w:r>
                      <w:rPr>
                        <w:i/>
                        <w:w w:val="80"/>
                        <w:sz w:val="20"/>
                      </w:rPr>
                      <w:t>Coordinator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08E1">
      <w:rPr>
        <w:noProof/>
      </w:rPr>
      <mc:AlternateContent>
        <mc:Choice Requires="wps">
          <w:drawing>
            <wp:anchor distT="0" distB="0" distL="114300" distR="114300" simplePos="0" relativeHeight="503303360" behindDoc="1" locked="0" layoutInCell="1" allowOverlap="1" wp14:anchorId="3BCE1AF4" wp14:editId="5C1D3A4A">
              <wp:simplePos x="0" y="0"/>
              <wp:positionH relativeFrom="page">
                <wp:posOffset>6423025</wp:posOffset>
              </wp:positionH>
              <wp:positionV relativeFrom="page">
                <wp:posOffset>10172700</wp:posOffset>
              </wp:positionV>
              <wp:extent cx="557530" cy="152400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D7C01" w14:textId="2800800E" w:rsidR="008208E1" w:rsidRDefault="008208E1">
                          <w:pPr>
                            <w:spacing w:line="22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w w:val="90"/>
                              <w:sz w:val="20"/>
                            </w:rPr>
                            <w:t>Page</w:t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759">
                            <w:rPr>
                              <w:i/>
                              <w:noProof/>
                              <w:w w:val="9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29"/>
                              <w:w w:val="90"/>
                              <w:sz w:val="20"/>
                            </w:rPr>
                            <w:t xml:space="preserve"> </w:t>
                          </w:r>
                          <w:r w:rsidR="006F7D9C">
                            <w:rPr>
                              <w:i/>
                              <w:spacing w:val="-29"/>
                              <w:w w:val="9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E1AF4" id="Text Box 1" o:spid="_x0000_s1027" type="#_x0000_t202" style="position:absolute;margin-left:505.75pt;margin-top:801pt;width:43.9pt;height:12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" filled="f" stroked="f">
              <v:textbox inset="0,0,0,0">
                <w:txbxContent>
                  <w:p w14:paraId="4D6D7C01" w14:textId="2800800E" w:rsidR="008208E1" w:rsidRDefault="008208E1">
                    <w:pPr>
                      <w:spacing w:line="225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0"/>
                        <w:sz w:val="20"/>
                      </w:rPr>
                      <w:t>Page</w:t>
                    </w:r>
                    <w:r>
                      <w:rPr>
                        <w:i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759">
                      <w:rPr>
                        <w:i/>
                        <w:noProof/>
                        <w:w w:val="9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0"/>
                      </w:rPr>
                      <w:t>of</w:t>
                    </w:r>
                    <w:r>
                      <w:rPr>
                        <w:i/>
                        <w:spacing w:val="-29"/>
                        <w:w w:val="90"/>
                        <w:sz w:val="20"/>
                      </w:rPr>
                      <w:t xml:space="preserve"> </w:t>
                    </w:r>
                    <w:r w:rsidR="006F7D9C">
                      <w:rPr>
                        <w:i/>
                        <w:spacing w:val="-29"/>
                        <w:w w:val="9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30AD" w14:textId="77777777" w:rsidR="005654F6" w:rsidRDefault="005654F6">
      <w:r>
        <w:separator/>
      </w:r>
    </w:p>
  </w:footnote>
  <w:footnote w:type="continuationSeparator" w:id="0">
    <w:p w14:paraId="2E64C850" w14:textId="77777777" w:rsidR="005654F6" w:rsidRDefault="0056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9513" w14:textId="77777777" w:rsidR="008208E1" w:rsidRDefault="008208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12" behindDoc="1" locked="0" layoutInCell="1" allowOverlap="1" wp14:anchorId="0B5A173B" wp14:editId="1A39F08D">
              <wp:simplePos x="0" y="0"/>
              <wp:positionH relativeFrom="page">
                <wp:posOffset>557530</wp:posOffset>
              </wp:positionH>
              <wp:positionV relativeFrom="page">
                <wp:posOffset>376555</wp:posOffset>
              </wp:positionV>
              <wp:extent cx="6446520" cy="0"/>
              <wp:effectExtent l="11430" t="8255" r="19050" b="2984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652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2F6E4" id="Line 3" o:spid="_x0000_s1026" style="position:absolute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29.65pt" to="551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F84"/>
    <w:multiLevelType w:val="hybridMultilevel"/>
    <w:tmpl w:val="AE9E63B4"/>
    <w:lvl w:ilvl="0" w:tplc="677C6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1B9"/>
    <w:multiLevelType w:val="hybridMultilevel"/>
    <w:tmpl w:val="0AE8E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03B8"/>
    <w:multiLevelType w:val="multilevel"/>
    <w:tmpl w:val="17440A48"/>
    <w:lvl w:ilvl="0">
      <w:start w:val="1"/>
      <w:numFmt w:val="decimal"/>
      <w:lvlText w:val="%1"/>
      <w:lvlJc w:val="left"/>
      <w:pPr>
        <w:ind w:left="884" w:hanging="738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6" w:hanging="68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4" w:hanging="73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99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38"/>
      </w:pPr>
      <w:rPr>
        <w:rFonts w:hint="default"/>
      </w:rPr>
    </w:lvl>
  </w:abstractNum>
  <w:abstractNum w:abstractNumId="3" w15:restartNumberingAfterBreak="0">
    <w:nsid w:val="2CA86D25"/>
    <w:multiLevelType w:val="multilevel"/>
    <w:tmpl w:val="674E79C8"/>
    <w:numStyleLink w:val="ImportedStyle1"/>
  </w:abstractNum>
  <w:abstractNum w:abstractNumId="4" w15:restartNumberingAfterBreak="0">
    <w:nsid w:val="36EB25C3"/>
    <w:multiLevelType w:val="hybridMultilevel"/>
    <w:tmpl w:val="A50EA2A0"/>
    <w:lvl w:ilvl="0" w:tplc="0C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5" w15:restartNumberingAfterBreak="0">
    <w:nsid w:val="3EDC4779"/>
    <w:multiLevelType w:val="multilevel"/>
    <w:tmpl w:val="674E79C8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C6D3669"/>
    <w:multiLevelType w:val="hybridMultilevel"/>
    <w:tmpl w:val="5372B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94D44"/>
    <w:multiLevelType w:val="multilevel"/>
    <w:tmpl w:val="17440A48"/>
    <w:lvl w:ilvl="0">
      <w:start w:val="1"/>
      <w:numFmt w:val="decimal"/>
      <w:lvlText w:val="%1"/>
      <w:lvlJc w:val="left"/>
      <w:pPr>
        <w:ind w:left="884" w:hanging="738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6" w:hanging="680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4" w:hanging="73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99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8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38"/>
      </w:pPr>
      <w:rPr>
        <w:rFonts w:hint="default"/>
      </w:rPr>
    </w:lvl>
  </w:abstractNum>
  <w:abstractNum w:abstractNumId="8" w15:restartNumberingAfterBreak="0">
    <w:nsid w:val="58167D74"/>
    <w:multiLevelType w:val="hybridMultilevel"/>
    <w:tmpl w:val="3C4EC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C2A5F"/>
    <w:multiLevelType w:val="hybridMultilevel"/>
    <w:tmpl w:val="70C80B98"/>
    <w:lvl w:ilvl="0" w:tplc="26747D7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C608C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0409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18080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DE7B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2EB5F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C0E86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34D0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8E2D1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E796014"/>
    <w:multiLevelType w:val="hybridMultilevel"/>
    <w:tmpl w:val="6390EE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D73C1"/>
    <w:multiLevelType w:val="hybridMultilevel"/>
    <w:tmpl w:val="28D85934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70F65715"/>
    <w:multiLevelType w:val="hybridMultilevel"/>
    <w:tmpl w:val="2B8610E6"/>
    <w:lvl w:ilvl="0" w:tplc="0C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3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885"/>
          </w:tabs>
          <w:ind w:left="709" w:hanging="5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885"/>
          </w:tabs>
          <w:ind w:left="663" w:hanging="53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885"/>
          </w:tabs>
          <w:ind w:left="709" w:hanging="5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885"/>
          </w:tabs>
          <w:ind w:left="773" w:hanging="5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85"/>
          </w:tabs>
          <w:ind w:left="838" w:hanging="5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85"/>
          </w:tabs>
          <w:ind w:left="902" w:hanging="5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85"/>
          </w:tabs>
          <w:ind w:left="967" w:hanging="5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85"/>
          </w:tabs>
          <w:ind w:left="1031" w:hanging="5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85"/>
          </w:tabs>
          <w:ind w:left="1096" w:hanging="58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87"/>
    <w:rsid w:val="00026B2F"/>
    <w:rsid w:val="00031416"/>
    <w:rsid w:val="000350B4"/>
    <w:rsid w:val="00035B2A"/>
    <w:rsid w:val="00035F45"/>
    <w:rsid w:val="00042199"/>
    <w:rsid w:val="000446B6"/>
    <w:rsid w:val="00046422"/>
    <w:rsid w:val="00054ECF"/>
    <w:rsid w:val="00057B80"/>
    <w:rsid w:val="00062F0F"/>
    <w:rsid w:val="00070EB8"/>
    <w:rsid w:val="00081A3E"/>
    <w:rsid w:val="000A3B79"/>
    <w:rsid w:val="000C412E"/>
    <w:rsid w:val="000C7D62"/>
    <w:rsid w:val="000E4ACD"/>
    <w:rsid w:val="000E6634"/>
    <w:rsid w:val="001010EA"/>
    <w:rsid w:val="001020FB"/>
    <w:rsid w:val="00110819"/>
    <w:rsid w:val="001128F9"/>
    <w:rsid w:val="001214A8"/>
    <w:rsid w:val="001333CC"/>
    <w:rsid w:val="00143505"/>
    <w:rsid w:val="0014786A"/>
    <w:rsid w:val="00151E70"/>
    <w:rsid w:val="00156D78"/>
    <w:rsid w:val="00174B30"/>
    <w:rsid w:val="00180060"/>
    <w:rsid w:val="0019043D"/>
    <w:rsid w:val="00194ABE"/>
    <w:rsid w:val="001A364F"/>
    <w:rsid w:val="001B01ED"/>
    <w:rsid w:val="001B710E"/>
    <w:rsid w:val="001B77B6"/>
    <w:rsid w:val="001C12E5"/>
    <w:rsid w:val="001C1A74"/>
    <w:rsid w:val="001C2901"/>
    <w:rsid w:val="001C2C50"/>
    <w:rsid w:val="001C7998"/>
    <w:rsid w:val="001E330B"/>
    <w:rsid w:val="001E399B"/>
    <w:rsid w:val="001E4D3E"/>
    <w:rsid w:val="001F0993"/>
    <w:rsid w:val="0022417D"/>
    <w:rsid w:val="002243E0"/>
    <w:rsid w:val="00234C2D"/>
    <w:rsid w:val="002368A4"/>
    <w:rsid w:val="0025225F"/>
    <w:rsid w:val="00257485"/>
    <w:rsid w:val="00265F98"/>
    <w:rsid w:val="00271047"/>
    <w:rsid w:val="002750AD"/>
    <w:rsid w:val="002A21B6"/>
    <w:rsid w:val="002A33D1"/>
    <w:rsid w:val="002A6855"/>
    <w:rsid w:val="002A77E8"/>
    <w:rsid w:val="002B1266"/>
    <w:rsid w:val="002B1992"/>
    <w:rsid w:val="002B5AE2"/>
    <w:rsid w:val="002C0EDE"/>
    <w:rsid w:val="002C4B98"/>
    <w:rsid w:val="002C4CEB"/>
    <w:rsid w:val="002D1280"/>
    <w:rsid w:val="002D2A1B"/>
    <w:rsid w:val="002D47C4"/>
    <w:rsid w:val="002E4B08"/>
    <w:rsid w:val="002E6A97"/>
    <w:rsid w:val="002F59B4"/>
    <w:rsid w:val="002F6675"/>
    <w:rsid w:val="0030112B"/>
    <w:rsid w:val="00307CA3"/>
    <w:rsid w:val="003128B3"/>
    <w:rsid w:val="00316E9B"/>
    <w:rsid w:val="00327111"/>
    <w:rsid w:val="0033000F"/>
    <w:rsid w:val="00331BB9"/>
    <w:rsid w:val="00332687"/>
    <w:rsid w:val="0033771E"/>
    <w:rsid w:val="0034516A"/>
    <w:rsid w:val="003555CF"/>
    <w:rsid w:val="00371B3C"/>
    <w:rsid w:val="003773F4"/>
    <w:rsid w:val="00381038"/>
    <w:rsid w:val="00381189"/>
    <w:rsid w:val="00395F38"/>
    <w:rsid w:val="00397DD3"/>
    <w:rsid w:val="003A3598"/>
    <w:rsid w:val="003B0C0F"/>
    <w:rsid w:val="003B37A6"/>
    <w:rsid w:val="003C6E16"/>
    <w:rsid w:val="003D6FD6"/>
    <w:rsid w:val="003E4160"/>
    <w:rsid w:val="003F51A2"/>
    <w:rsid w:val="00400267"/>
    <w:rsid w:val="00400AC5"/>
    <w:rsid w:val="00401896"/>
    <w:rsid w:val="00420047"/>
    <w:rsid w:val="00422810"/>
    <w:rsid w:val="0042344C"/>
    <w:rsid w:val="004262DC"/>
    <w:rsid w:val="004329BD"/>
    <w:rsid w:val="00433C99"/>
    <w:rsid w:val="00444D28"/>
    <w:rsid w:val="004839A9"/>
    <w:rsid w:val="00484253"/>
    <w:rsid w:val="00495ACC"/>
    <w:rsid w:val="004A5653"/>
    <w:rsid w:val="004A7764"/>
    <w:rsid w:val="004B4331"/>
    <w:rsid w:val="004C3FC2"/>
    <w:rsid w:val="004C7F52"/>
    <w:rsid w:val="004D18F4"/>
    <w:rsid w:val="004D6F60"/>
    <w:rsid w:val="004F3371"/>
    <w:rsid w:val="00500C11"/>
    <w:rsid w:val="00500F0B"/>
    <w:rsid w:val="00512E36"/>
    <w:rsid w:val="00514FC1"/>
    <w:rsid w:val="0054409E"/>
    <w:rsid w:val="005654F6"/>
    <w:rsid w:val="005658E3"/>
    <w:rsid w:val="00570386"/>
    <w:rsid w:val="00570987"/>
    <w:rsid w:val="00573B68"/>
    <w:rsid w:val="00575BD0"/>
    <w:rsid w:val="00575CA8"/>
    <w:rsid w:val="005837E5"/>
    <w:rsid w:val="0059402C"/>
    <w:rsid w:val="00594638"/>
    <w:rsid w:val="0059659B"/>
    <w:rsid w:val="00597658"/>
    <w:rsid w:val="005A13C2"/>
    <w:rsid w:val="005A1CB2"/>
    <w:rsid w:val="005A5259"/>
    <w:rsid w:val="005A5706"/>
    <w:rsid w:val="005B647D"/>
    <w:rsid w:val="005B6726"/>
    <w:rsid w:val="005B7B6D"/>
    <w:rsid w:val="005C18C5"/>
    <w:rsid w:val="005C58BE"/>
    <w:rsid w:val="005D6256"/>
    <w:rsid w:val="005E2108"/>
    <w:rsid w:val="005E425B"/>
    <w:rsid w:val="00627C32"/>
    <w:rsid w:val="00627E22"/>
    <w:rsid w:val="00632B22"/>
    <w:rsid w:val="00640583"/>
    <w:rsid w:val="00640CF2"/>
    <w:rsid w:val="00644F94"/>
    <w:rsid w:val="00645007"/>
    <w:rsid w:val="00647774"/>
    <w:rsid w:val="00660C35"/>
    <w:rsid w:val="00671D65"/>
    <w:rsid w:val="006722D4"/>
    <w:rsid w:val="00680216"/>
    <w:rsid w:val="0069063A"/>
    <w:rsid w:val="006A2F75"/>
    <w:rsid w:val="006A3009"/>
    <w:rsid w:val="006A37A6"/>
    <w:rsid w:val="006A44B9"/>
    <w:rsid w:val="006B0838"/>
    <w:rsid w:val="006C1DF3"/>
    <w:rsid w:val="006C356F"/>
    <w:rsid w:val="006D1574"/>
    <w:rsid w:val="006D31C4"/>
    <w:rsid w:val="006D7645"/>
    <w:rsid w:val="006E465C"/>
    <w:rsid w:val="006F1858"/>
    <w:rsid w:val="006F7D9C"/>
    <w:rsid w:val="007051AB"/>
    <w:rsid w:val="00720DC6"/>
    <w:rsid w:val="007244E5"/>
    <w:rsid w:val="00733DE4"/>
    <w:rsid w:val="00734689"/>
    <w:rsid w:val="00755B54"/>
    <w:rsid w:val="00755E01"/>
    <w:rsid w:val="00757879"/>
    <w:rsid w:val="00760EA6"/>
    <w:rsid w:val="00761615"/>
    <w:rsid w:val="0076234B"/>
    <w:rsid w:val="0077589B"/>
    <w:rsid w:val="00785B27"/>
    <w:rsid w:val="0079560E"/>
    <w:rsid w:val="007A2E03"/>
    <w:rsid w:val="007A69F6"/>
    <w:rsid w:val="007C0729"/>
    <w:rsid w:val="007C3A1B"/>
    <w:rsid w:val="007D21BF"/>
    <w:rsid w:val="007D6087"/>
    <w:rsid w:val="007D78FA"/>
    <w:rsid w:val="007E0116"/>
    <w:rsid w:val="007E7061"/>
    <w:rsid w:val="007F041C"/>
    <w:rsid w:val="007F1AC3"/>
    <w:rsid w:val="007F5E50"/>
    <w:rsid w:val="008036CD"/>
    <w:rsid w:val="00803B7E"/>
    <w:rsid w:val="00810445"/>
    <w:rsid w:val="00812D0A"/>
    <w:rsid w:val="008208E1"/>
    <w:rsid w:val="0082301C"/>
    <w:rsid w:val="00825E46"/>
    <w:rsid w:val="00845717"/>
    <w:rsid w:val="008476EE"/>
    <w:rsid w:val="00860D37"/>
    <w:rsid w:val="00860F0C"/>
    <w:rsid w:val="00864760"/>
    <w:rsid w:val="00867DBD"/>
    <w:rsid w:val="00874586"/>
    <w:rsid w:val="00875B8C"/>
    <w:rsid w:val="00876629"/>
    <w:rsid w:val="00877F92"/>
    <w:rsid w:val="00883D33"/>
    <w:rsid w:val="0089018B"/>
    <w:rsid w:val="00891E43"/>
    <w:rsid w:val="008A0FDE"/>
    <w:rsid w:val="008A6688"/>
    <w:rsid w:val="008B7377"/>
    <w:rsid w:val="008C2205"/>
    <w:rsid w:val="008C2B9B"/>
    <w:rsid w:val="008C4D69"/>
    <w:rsid w:val="008C5E26"/>
    <w:rsid w:val="008E36BE"/>
    <w:rsid w:val="008F018C"/>
    <w:rsid w:val="00903E79"/>
    <w:rsid w:val="009173E2"/>
    <w:rsid w:val="00917A92"/>
    <w:rsid w:val="009208C2"/>
    <w:rsid w:val="00923662"/>
    <w:rsid w:val="00931A29"/>
    <w:rsid w:val="00934B37"/>
    <w:rsid w:val="00937C10"/>
    <w:rsid w:val="00941FB8"/>
    <w:rsid w:val="00950196"/>
    <w:rsid w:val="00961E1A"/>
    <w:rsid w:val="009627BF"/>
    <w:rsid w:val="00976217"/>
    <w:rsid w:val="00994F20"/>
    <w:rsid w:val="00997D4D"/>
    <w:rsid w:val="009A54DA"/>
    <w:rsid w:val="009B0455"/>
    <w:rsid w:val="009B4982"/>
    <w:rsid w:val="009C065D"/>
    <w:rsid w:val="009C2268"/>
    <w:rsid w:val="009C7E31"/>
    <w:rsid w:val="009E3141"/>
    <w:rsid w:val="009E4E43"/>
    <w:rsid w:val="009E6325"/>
    <w:rsid w:val="00A01D95"/>
    <w:rsid w:val="00A03A48"/>
    <w:rsid w:val="00A212DA"/>
    <w:rsid w:val="00A37D0D"/>
    <w:rsid w:val="00A47316"/>
    <w:rsid w:val="00A60513"/>
    <w:rsid w:val="00A6101A"/>
    <w:rsid w:val="00A66A98"/>
    <w:rsid w:val="00A70765"/>
    <w:rsid w:val="00A75EC3"/>
    <w:rsid w:val="00A911E0"/>
    <w:rsid w:val="00A9141C"/>
    <w:rsid w:val="00A9458C"/>
    <w:rsid w:val="00AA3B2B"/>
    <w:rsid w:val="00AA54F9"/>
    <w:rsid w:val="00AA7F53"/>
    <w:rsid w:val="00AB29EA"/>
    <w:rsid w:val="00AB3D28"/>
    <w:rsid w:val="00AC0492"/>
    <w:rsid w:val="00AC232C"/>
    <w:rsid w:val="00AC4457"/>
    <w:rsid w:val="00AD13B2"/>
    <w:rsid w:val="00AD1460"/>
    <w:rsid w:val="00AD4310"/>
    <w:rsid w:val="00AE156E"/>
    <w:rsid w:val="00AE6684"/>
    <w:rsid w:val="00B03756"/>
    <w:rsid w:val="00B15005"/>
    <w:rsid w:val="00B2690A"/>
    <w:rsid w:val="00B4572F"/>
    <w:rsid w:val="00B54186"/>
    <w:rsid w:val="00B54F87"/>
    <w:rsid w:val="00B579EE"/>
    <w:rsid w:val="00B61008"/>
    <w:rsid w:val="00B65724"/>
    <w:rsid w:val="00B677A7"/>
    <w:rsid w:val="00B75DCD"/>
    <w:rsid w:val="00B862E4"/>
    <w:rsid w:val="00B86E79"/>
    <w:rsid w:val="00B945DD"/>
    <w:rsid w:val="00B975FD"/>
    <w:rsid w:val="00BB35B0"/>
    <w:rsid w:val="00BC228D"/>
    <w:rsid w:val="00BC7479"/>
    <w:rsid w:val="00BE206A"/>
    <w:rsid w:val="00BE53B2"/>
    <w:rsid w:val="00BF1490"/>
    <w:rsid w:val="00C1625A"/>
    <w:rsid w:val="00C16BB3"/>
    <w:rsid w:val="00C2444B"/>
    <w:rsid w:val="00C26719"/>
    <w:rsid w:val="00C310DC"/>
    <w:rsid w:val="00C348B0"/>
    <w:rsid w:val="00C421AF"/>
    <w:rsid w:val="00C61417"/>
    <w:rsid w:val="00C648B1"/>
    <w:rsid w:val="00C64C49"/>
    <w:rsid w:val="00C707ED"/>
    <w:rsid w:val="00C722AE"/>
    <w:rsid w:val="00C8543E"/>
    <w:rsid w:val="00C85DC3"/>
    <w:rsid w:val="00C90098"/>
    <w:rsid w:val="00C960AE"/>
    <w:rsid w:val="00CA6D6E"/>
    <w:rsid w:val="00CB0C87"/>
    <w:rsid w:val="00CB7CB8"/>
    <w:rsid w:val="00CC7134"/>
    <w:rsid w:val="00CE0E01"/>
    <w:rsid w:val="00CE1B15"/>
    <w:rsid w:val="00CE2809"/>
    <w:rsid w:val="00CE48B5"/>
    <w:rsid w:val="00CF0DC1"/>
    <w:rsid w:val="00CF16BD"/>
    <w:rsid w:val="00CF1F47"/>
    <w:rsid w:val="00CF732E"/>
    <w:rsid w:val="00D023B4"/>
    <w:rsid w:val="00D1313C"/>
    <w:rsid w:val="00D2065D"/>
    <w:rsid w:val="00D21C81"/>
    <w:rsid w:val="00D24759"/>
    <w:rsid w:val="00D345BE"/>
    <w:rsid w:val="00D42A7A"/>
    <w:rsid w:val="00D745E2"/>
    <w:rsid w:val="00D758F4"/>
    <w:rsid w:val="00D82A4F"/>
    <w:rsid w:val="00D84E5A"/>
    <w:rsid w:val="00D86322"/>
    <w:rsid w:val="00D86482"/>
    <w:rsid w:val="00D95B01"/>
    <w:rsid w:val="00DA05D0"/>
    <w:rsid w:val="00DA78D1"/>
    <w:rsid w:val="00DB2486"/>
    <w:rsid w:val="00DB2668"/>
    <w:rsid w:val="00DB58E1"/>
    <w:rsid w:val="00DB6777"/>
    <w:rsid w:val="00DC7311"/>
    <w:rsid w:val="00DC7DBA"/>
    <w:rsid w:val="00DD1360"/>
    <w:rsid w:val="00DD16AE"/>
    <w:rsid w:val="00DE2BC4"/>
    <w:rsid w:val="00DE33F8"/>
    <w:rsid w:val="00DE43D3"/>
    <w:rsid w:val="00DF46D0"/>
    <w:rsid w:val="00DF5F1D"/>
    <w:rsid w:val="00DF6C15"/>
    <w:rsid w:val="00E05F77"/>
    <w:rsid w:val="00E1157C"/>
    <w:rsid w:val="00E11AD4"/>
    <w:rsid w:val="00E126B0"/>
    <w:rsid w:val="00E14270"/>
    <w:rsid w:val="00E14481"/>
    <w:rsid w:val="00E2512B"/>
    <w:rsid w:val="00E3177C"/>
    <w:rsid w:val="00E41915"/>
    <w:rsid w:val="00E420AE"/>
    <w:rsid w:val="00E46E0C"/>
    <w:rsid w:val="00E47558"/>
    <w:rsid w:val="00E476D0"/>
    <w:rsid w:val="00E51F70"/>
    <w:rsid w:val="00E76F53"/>
    <w:rsid w:val="00E772B0"/>
    <w:rsid w:val="00E96A68"/>
    <w:rsid w:val="00EA1C03"/>
    <w:rsid w:val="00EA3F5A"/>
    <w:rsid w:val="00EB1F84"/>
    <w:rsid w:val="00EB3A04"/>
    <w:rsid w:val="00EB5768"/>
    <w:rsid w:val="00EC67DC"/>
    <w:rsid w:val="00ED267F"/>
    <w:rsid w:val="00ED4073"/>
    <w:rsid w:val="00ED7B4C"/>
    <w:rsid w:val="00EE19EF"/>
    <w:rsid w:val="00F24762"/>
    <w:rsid w:val="00F3380F"/>
    <w:rsid w:val="00F3439F"/>
    <w:rsid w:val="00F34F83"/>
    <w:rsid w:val="00F50C8A"/>
    <w:rsid w:val="00F5567E"/>
    <w:rsid w:val="00F57063"/>
    <w:rsid w:val="00F63E6E"/>
    <w:rsid w:val="00F70B7F"/>
    <w:rsid w:val="00F76398"/>
    <w:rsid w:val="00F876C2"/>
    <w:rsid w:val="00FA2A83"/>
    <w:rsid w:val="00FA38F0"/>
    <w:rsid w:val="00FB6734"/>
    <w:rsid w:val="00FC1E52"/>
    <w:rsid w:val="00FC40FA"/>
    <w:rsid w:val="00FD1A2A"/>
    <w:rsid w:val="00FD4979"/>
    <w:rsid w:val="00FD6C50"/>
    <w:rsid w:val="00FD7B45"/>
    <w:rsid w:val="00FE26EB"/>
    <w:rsid w:val="00FE37F6"/>
    <w:rsid w:val="00FF211F"/>
    <w:rsid w:val="00FF2710"/>
    <w:rsid w:val="00FF34A0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FA0A2"/>
  <w15:docId w15:val="{8419CB59-F562-42C4-A156-3051D5EF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884" w:hanging="73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84" w:hanging="73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qFormat/>
    <w:pPr>
      <w:spacing w:before="59"/>
      <w:ind w:left="884" w:hanging="737"/>
    </w:pPr>
  </w:style>
  <w:style w:type="paragraph" w:customStyle="1" w:styleId="TableParagraph">
    <w:name w:val="Table Paragraph"/>
    <w:basedOn w:val="Normal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DE2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2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C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F8"/>
    <w:rPr>
      <w:rFonts w:ascii="Lucida Grande" w:eastAsia="Arial" w:hAnsi="Lucida Grande" w:cs="Lucida Grande"/>
      <w:sz w:val="18"/>
      <w:szCs w:val="18"/>
    </w:rPr>
  </w:style>
  <w:style w:type="paragraph" w:customStyle="1" w:styleId="Default">
    <w:name w:val="Default"/>
    <w:rsid w:val="009C7E31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en-AU"/>
    </w:rPr>
  </w:style>
  <w:style w:type="character" w:styleId="Hyperlink">
    <w:name w:val="Hyperlink"/>
    <w:basedOn w:val="DefaultParagraphFont"/>
    <w:uiPriority w:val="99"/>
    <w:unhideWhenUsed/>
    <w:rsid w:val="00070EB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70EB8"/>
    <w:rPr>
      <w:rFonts w:eastAsiaTheme="minorHAnsi" w:cstheme="minorBidi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0EB8"/>
    <w:rPr>
      <w:rFonts w:ascii="Arial" w:hAnsi="Arial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70EB8"/>
    <w:rPr>
      <w:vertAlign w:val="superscript"/>
    </w:rPr>
  </w:style>
  <w:style w:type="paragraph" w:customStyle="1" w:styleId="Body">
    <w:name w:val="Body"/>
    <w:rsid w:val="00FB67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1A364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A364F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9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A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AE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141C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Playgroup Coordinator Position Description</vt:lpstr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Playgroup Coordinator Position Description</dc:title>
  <dc:creator>Arlene da Silva</dc:creator>
  <cp:lastModifiedBy>Richard Arnold</cp:lastModifiedBy>
  <cp:revision>5</cp:revision>
  <dcterms:created xsi:type="dcterms:W3CDTF">2021-09-22T08:30:00Z</dcterms:created>
  <dcterms:modified xsi:type="dcterms:W3CDTF">2021-09-22T08:39:00Z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2016-04-04T00:00:00Z</vt:filetime>
  </property>
</Properties>
</file>